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527" w:rsidRDefault="0088522D" w:rsidP="00950527">
      <w:pPr>
        <w:jc w:val="center"/>
      </w:pPr>
      <w:r w:rsidRPr="0088522D">
        <w:rPr>
          <w:b/>
          <w:bCs/>
          <w:noProof/>
          <w:lang w:eastAsia="en-CA"/>
        </w:rPr>
        <mc:AlternateContent>
          <mc:Choice Requires="wps">
            <w:drawing>
              <wp:anchor distT="91440" distB="91440" distL="114300" distR="114300" simplePos="0" relativeHeight="251659264" behindDoc="0" locked="0" layoutInCell="1" allowOverlap="1" wp14:anchorId="65399E63" wp14:editId="6E7E3113">
                <wp:simplePos x="0" y="0"/>
                <wp:positionH relativeFrom="margin">
                  <wp:align>right</wp:align>
                </wp:positionH>
                <wp:positionV relativeFrom="paragraph">
                  <wp:posOffset>0</wp:posOffset>
                </wp:positionV>
                <wp:extent cx="594360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rsidR="0088522D" w:rsidRDefault="0088522D" w:rsidP="0088522D">
                            <w:pPr>
                              <w:pBdr>
                                <w:top w:val="single" w:sz="24" w:space="8" w:color="5B9BD5" w:themeColor="accent1"/>
                                <w:bottom w:val="single" w:sz="24" w:space="8" w:color="5B9BD5" w:themeColor="accent1"/>
                              </w:pBdr>
                              <w:spacing w:after="0"/>
                              <w:jc w:val="center"/>
                              <w:rPr>
                                <w:i/>
                                <w:iCs/>
                                <w:color w:val="5B9BD5" w:themeColor="accent1"/>
                                <w:sz w:val="24"/>
                              </w:rPr>
                            </w:pPr>
                            <w:r>
                              <w:rPr>
                                <w:b/>
                                <w:bCs/>
                              </w:rPr>
                              <w:t xml:space="preserve">RETAINER </w:t>
                            </w:r>
                            <w:r w:rsidR="00837B3E">
                              <w:rPr>
                                <w:b/>
                                <w:bCs/>
                              </w:rPr>
                              <w:t xml:space="preserve">AGREEMENT </w:t>
                            </w:r>
                            <w:r>
                              <w:rPr>
                                <w:b/>
                                <w:bCs/>
                              </w:rPr>
                              <w:t>FOR PRIVATE DISPUTE RESOLUTION (PDR)</w:t>
                            </w:r>
                          </w:p>
                          <w:p w:rsidR="0088522D" w:rsidRPr="0088522D" w:rsidRDefault="0088522D" w:rsidP="0088522D">
                            <w:pPr>
                              <w:pBdr>
                                <w:top w:val="single" w:sz="24" w:space="8" w:color="5B9BD5" w:themeColor="accent1"/>
                                <w:bottom w:val="single" w:sz="24" w:space="8" w:color="5B9BD5" w:themeColor="accent1"/>
                              </w:pBdr>
                              <w:spacing w:after="0"/>
                              <w:jc w:val="center"/>
                              <w:rPr>
                                <w:b/>
                                <w:iCs/>
                                <w:sz w:val="24"/>
                              </w:rPr>
                            </w:pPr>
                            <w:r w:rsidRPr="0088522D">
                              <w:rPr>
                                <w:b/>
                                <w:iCs/>
                                <w:sz w:val="24"/>
                              </w:rPr>
                              <w:t>EPSTEIN COLE LLP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65399E63" id="_x0000_t202" coordsize="21600,21600" o:spt="202" path="m,l,21600r21600,l21600,xe">
                <v:stroke joinstyle="miter"/>
                <v:path gradientshapeok="t" o:connecttype="rect"/>
              </v:shapetype>
              <v:shape id="Text Box 2" o:spid="_x0000_s1026" type="#_x0000_t202" style="position:absolute;left:0;text-align:left;margin-left:416.8pt;margin-top:0;width:468pt;height:110.55pt;z-index:251659264;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" filled="f" stroked="f">
                <v:textbox style="mso-fit-shape-to-text:t">
                  <w:txbxContent>
                    <w:p w:rsidR="0088522D" w:rsidRDefault="0088522D" w:rsidP="0088522D">
                      <w:pPr>
                        <w:pBdr>
                          <w:top w:val="single" w:sz="24" w:space="8" w:color="5B9BD5" w:themeColor="accent1"/>
                          <w:bottom w:val="single" w:sz="24" w:space="8" w:color="5B9BD5" w:themeColor="accent1"/>
                        </w:pBdr>
                        <w:spacing w:after="0"/>
                        <w:jc w:val="center"/>
                        <w:rPr>
                          <w:i/>
                          <w:iCs/>
                          <w:color w:val="5B9BD5" w:themeColor="accent1"/>
                          <w:sz w:val="24"/>
                        </w:rPr>
                      </w:pPr>
                      <w:r>
                        <w:rPr>
                          <w:b/>
                          <w:bCs/>
                        </w:rPr>
                        <w:t xml:space="preserve">RETAINER </w:t>
                      </w:r>
                      <w:r w:rsidR="00837B3E">
                        <w:rPr>
                          <w:b/>
                          <w:bCs/>
                        </w:rPr>
                        <w:t xml:space="preserve">AGREEMENT </w:t>
                      </w:r>
                      <w:r>
                        <w:rPr>
                          <w:b/>
                          <w:bCs/>
                        </w:rPr>
                        <w:t>FOR PRIVATE DISPUTE RESOLUTION (PDR)</w:t>
                      </w:r>
                    </w:p>
                    <w:p w:rsidR="0088522D" w:rsidRPr="0088522D" w:rsidRDefault="0088522D" w:rsidP="0088522D">
                      <w:pPr>
                        <w:pBdr>
                          <w:top w:val="single" w:sz="24" w:space="8" w:color="5B9BD5" w:themeColor="accent1"/>
                          <w:bottom w:val="single" w:sz="24" w:space="8" w:color="5B9BD5" w:themeColor="accent1"/>
                        </w:pBdr>
                        <w:spacing w:after="0"/>
                        <w:jc w:val="center"/>
                        <w:rPr>
                          <w:b/>
                          <w:iCs/>
                          <w:sz w:val="24"/>
                        </w:rPr>
                      </w:pPr>
                      <w:r w:rsidRPr="0088522D">
                        <w:rPr>
                          <w:b/>
                          <w:iCs/>
                          <w:sz w:val="24"/>
                        </w:rPr>
                        <w:t>EPSTEIN COLE LLP</w:t>
                      </w:r>
                    </w:p>
                  </w:txbxContent>
                </v:textbox>
                <w10:wrap type="topAndBottom" anchorx="margin"/>
              </v:shape>
            </w:pict>
          </mc:Fallback>
        </mc:AlternateContent>
      </w:r>
      <w:r w:rsidR="00B717E3">
        <w:t xml:space="preserve"> </w:t>
      </w:r>
    </w:p>
    <w:p w:rsidR="00DA39BB" w:rsidRDefault="00DA39BB" w:rsidP="00DA39BB">
      <w:r>
        <w:t xml:space="preserve">We, the undersigned </w:t>
      </w:r>
      <w:r w:rsidR="00435BFE">
        <w:t>parties in a family law dispute</w:t>
      </w:r>
      <w:r w:rsidR="0098510B">
        <w:t>,</w:t>
      </w:r>
      <w:r w:rsidR="00435BFE">
        <w:t xml:space="preserve"> and our </w:t>
      </w:r>
      <w:r>
        <w:t>counsel</w:t>
      </w:r>
      <w:r w:rsidRPr="00DA39BB">
        <w:t>,</w:t>
      </w:r>
      <w:r>
        <w:t xml:space="preserve"> </w:t>
      </w:r>
      <w:r w:rsidRPr="00DA39BB">
        <w:t>agree as follows:</w:t>
      </w:r>
    </w:p>
    <w:p w:rsidR="000C6CAB" w:rsidRPr="00DA39BB" w:rsidRDefault="000C6CAB" w:rsidP="000C6CAB">
      <w:pPr>
        <w:pStyle w:val="ECHeading1"/>
      </w:pPr>
      <w:r>
        <w:t>CLOSED/WITHOUT PREJUDICE PROCESS</w:t>
      </w:r>
    </w:p>
    <w:p w:rsidR="00DA39BB" w:rsidRPr="00DA39BB" w:rsidRDefault="00435BFE" w:rsidP="00DA39BB">
      <w:pPr>
        <w:pStyle w:val="ECGen1L1"/>
      </w:pPr>
      <w:r>
        <w:t>We</w:t>
      </w:r>
      <w:r w:rsidR="00DA39BB" w:rsidRPr="00DA39BB">
        <w:t xml:space="preserve"> understand that the </w:t>
      </w:r>
      <w:r>
        <w:t xml:space="preserve">Epstein Cole LLP </w:t>
      </w:r>
      <w:r w:rsidR="00DA39BB" w:rsidRPr="00DA39BB">
        <w:t>(</w:t>
      </w:r>
      <w:r>
        <w:t>EC</w:t>
      </w:r>
      <w:r w:rsidR="00DA39BB" w:rsidRPr="00DA39BB">
        <w:t xml:space="preserve">) is </w:t>
      </w:r>
      <w:r>
        <w:t xml:space="preserve">offering </w:t>
      </w:r>
      <w:r w:rsidR="00331F51">
        <w:rPr>
          <w:u w:val="single"/>
        </w:rPr>
        <w:t xml:space="preserve">closed and </w:t>
      </w:r>
      <w:r w:rsidR="00331F51" w:rsidRPr="00331F51">
        <w:rPr>
          <w:u w:val="single"/>
        </w:rPr>
        <w:t>confidential</w:t>
      </w:r>
      <w:r w:rsidR="00331F51">
        <w:t xml:space="preserve">, </w:t>
      </w:r>
      <w:r w:rsidRPr="00331F51">
        <w:t>private</w:t>
      </w:r>
      <w:r>
        <w:t xml:space="preserve"> dispute resolution services</w:t>
      </w:r>
      <w:r w:rsidR="0098510B">
        <w:t xml:space="preserve"> (the “</w:t>
      </w:r>
      <w:r w:rsidR="0098510B" w:rsidRPr="009F10D4">
        <w:rPr>
          <w:b/>
        </w:rPr>
        <w:t>EC Services</w:t>
      </w:r>
      <w:r w:rsidR="0098510B">
        <w:t>”)</w:t>
      </w:r>
      <w:r w:rsidR="00331F51">
        <w:t>.   A</w:t>
      </w:r>
      <w:r w:rsidR="009F0739">
        <w:t xml:space="preserve">n </w:t>
      </w:r>
      <w:r w:rsidR="00DC4495">
        <w:t>EC lawyer</w:t>
      </w:r>
      <w:r w:rsidR="005457F5">
        <w:t>, with at least 15</w:t>
      </w:r>
      <w:r w:rsidR="00331F51">
        <w:t xml:space="preserve"> years of family law experience, </w:t>
      </w:r>
      <w:r w:rsidR="009F0739">
        <w:t xml:space="preserve">will be assigned to our matter </w:t>
      </w:r>
      <w:r w:rsidR="00331F51">
        <w:t xml:space="preserve">for this purpose </w:t>
      </w:r>
      <w:r w:rsidR="009F0739">
        <w:t xml:space="preserve">("PDR </w:t>
      </w:r>
      <w:r w:rsidR="0098510B">
        <w:t>Lawyer</w:t>
      </w:r>
      <w:r w:rsidR="009F0739">
        <w:t>")</w:t>
      </w:r>
    </w:p>
    <w:p w:rsidR="00DA39BB" w:rsidRPr="00DA39BB" w:rsidRDefault="00435BFE" w:rsidP="00DA39BB">
      <w:pPr>
        <w:pStyle w:val="ECGen1L1"/>
      </w:pPr>
      <w:r>
        <w:t>We</w:t>
      </w:r>
      <w:r w:rsidR="00DA39BB" w:rsidRPr="00DA39BB">
        <w:t xml:space="preserve"> understand that </w:t>
      </w:r>
      <w:r w:rsidR="0098510B">
        <w:t xml:space="preserve">the </w:t>
      </w:r>
      <w:r w:rsidRPr="009F10D4">
        <w:rPr>
          <w:b/>
        </w:rPr>
        <w:t>EC</w:t>
      </w:r>
      <w:r w:rsidR="009F10D4" w:rsidRPr="009F10D4">
        <w:rPr>
          <w:b/>
        </w:rPr>
        <w:t xml:space="preserve"> S</w:t>
      </w:r>
      <w:r w:rsidR="00DA39BB" w:rsidRPr="009F10D4">
        <w:rPr>
          <w:b/>
        </w:rPr>
        <w:t>ervices</w:t>
      </w:r>
      <w:r w:rsidR="00DA39BB" w:rsidRPr="00DA39BB">
        <w:t xml:space="preserve"> wil</w:t>
      </w:r>
      <w:r w:rsidR="009F0739">
        <w:t>l be offered entirely virtually via ZOOM on a mutually agreeable date</w:t>
      </w:r>
      <w:r w:rsidR="00392CE2">
        <w:t xml:space="preserve"> that will be </w:t>
      </w:r>
      <w:r w:rsidR="00392CE2" w:rsidRPr="00521EF8">
        <w:rPr>
          <w:b/>
        </w:rPr>
        <w:t>scheduled within 2 to 4 weeks of accepted Retainer</w:t>
      </w:r>
      <w:r w:rsidR="00392CE2">
        <w:t>.</w:t>
      </w:r>
    </w:p>
    <w:p w:rsidR="00435BFE" w:rsidRDefault="00435BFE" w:rsidP="00DA39BB">
      <w:pPr>
        <w:pStyle w:val="ECGen1L1"/>
      </w:pPr>
      <w:r>
        <w:t>We</w:t>
      </w:r>
      <w:r w:rsidR="00DA39BB" w:rsidRPr="00DA39BB">
        <w:t xml:space="preserve"> understand </w:t>
      </w:r>
      <w:r w:rsidR="00331F51">
        <w:t xml:space="preserve">that the </w:t>
      </w:r>
      <w:r w:rsidR="009F10D4" w:rsidRPr="009F10D4">
        <w:rPr>
          <w:b/>
        </w:rPr>
        <w:t>EC Services</w:t>
      </w:r>
      <w:r w:rsidR="009F10D4">
        <w:t xml:space="preserve"> provided to us by the </w:t>
      </w:r>
      <w:r w:rsidR="00331F51">
        <w:t xml:space="preserve">PDR </w:t>
      </w:r>
      <w:r w:rsidR="0098510B">
        <w:t>Lawyer</w:t>
      </w:r>
      <w:r w:rsidR="0098510B" w:rsidRPr="00DA39BB">
        <w:t xml:space="preserve"> </w:t>
      </w:r>
      <w:r>
        <w:t>m</w:t>
      </w:r>
      <w:r w:rsidR="00DC7783">
        <w:t>a</w:t>
      </w:r>
      <w:r>
        <w:t>y include:</w:t>
      </w:r>
    </w:p>
    <w:p w:rsidR="0098510B" w:rsidRDefault="0098510B" w:rsidP="00435BFE">
      <w:pPr>
        <w:pStyle w:val="ECGen1L2"/>
      </w:pPr>
      <w:r>
        <w:t>mediation;</w:t>
      </w:r>
    </w:p>
    <w:p w:rsidR="00435BFE" w:rsidRDefault="0098510B" w:rsidP="00435BFE">
      <w:pPr>
        <w:pStyle w:val="ECGen1L2"/>
      </w:pPr>
      <w:r>
        <w:t xml:space="preserve">determining </w:t>
      </w:r>
      <w:r w:rsidR="00435BFE">
        <w:t>next steps in our family law dispute</w:t>
      </w:r>
      <w:r>
        <w:t xml:space="preserve"> and the most efficient way to move the matter forward</w:t>
      </w:r>
      <w:r w:rsidR="00435BFE">
        <w:t>;</w:t>
      </w:r>
    </w:p>
    <w:p w:rsidR="00435BFE" w:rsidRDefault="00435BFE" w:rsidP="00435BFE">
      <w:pPr>
        <w:pStyle w:val="ECGen1L2"/>
      </w:pPr>
      <w:r>
        <w:t>provid</w:t>
      </w:r>
      <w:r w:rsidR="0098510B">
        <w:t>ing</w:t>
      </w:r>
      <w:r>
        <w:t xml:space="preserve"> guidance regarding </w:t>
      </w:r>
      <w:r w:rsidR="0098510B">
        <w:t xml:space="preserve">mutual </w:t>
      </w:r>
      <w:r>
        <w:t>disclosure obligations;</w:t>
      </w:r>
    </w:p>
    <w:p w:rsidR="00435BFE" w:rsidRDefault="00435BFE" w:rsidP="00435BFE">
      <w:pPr>
        <w:pStyle w:val="ECGen1L2"/>
      </w:pPr>
      <w:r>
        <w:t>explor</w:t>
      </w:r>
      <w:r w:rsidR="0098510B">
        <w:t>ing</w:t>
      </w:r>
      <w:r>
        <w:t xml:space="preserve"> settlement </w:t>
      </w:r>
      <w:r w:rsidR="0098510B">
        <w:t xml:space="preserve">of </w:t>
      </w:r>
      <w:r>
        <w:t>some or all of the issues in our family law dispute; and</w:t>
      </w:r>
    </w:p>
    <w:p w:rsidR="00DA39BB" w:rsidRPr="00DA39BB" w:rsidRDefault="00435BFE" w:rsidP="00435BFE">
      <w:pPr>
        <w:pStyle w:val="ECGen1L2"/>
      </w:pPr>
      <w:r>
        <w:t>provid</w:t>
      </w:r>
      <w:r w:rsidR="0098510B">
        <w:t>ing</w:t>
      </w:r>
      <w:r>
        <w:t xml:space="preserve"> </w:t>
      </w:r>
      <w:r w:rsidR="0098510B">
        <w:t>neutral evaluation of the issues presented</w:t>
      </w:r>
      <w:r>
        <w:t>.</w:t>
      </w:r>
    </w:p>
    <w:p w:rsidR="005359D4" w:rsidRDefault="00DC7783" w:rsidP="00DA39BB">
      <w:pPr>
        <w:pStyle w:val="ECGen1L1"/>
      </w:pPr>
      <w:r>
        <w:t xml:space="preserve">A </w:t>
      </w:r>
      <w:r w:rsidR="005359D4">
        <w:t xml:space="preserve">goal of the PDR session </w:t>
      </w:r>
      <w:r>
        <w:t>is</w:t>
      </w:r>
      <w:r w:rsidR="005359D4">
        <w:t xml:space="preserve"> to have the parties leave the PDR session with Minutes of Settlement or an interim agreement dealing with procedural and</w:t>
      </w:r>
      <w:r>
        <w:t xml:space="preserve"> substantive issues in the case, if possible.</w:t>
      </w:r>
    </w:p>
    <w:p w:rsidR="008D548D" w:rsidRDefault="008D548D" w:rsidP="008D548D">
      <w:pPr>
        <w:pStyle w:val="ECGen1L1"/>
      </w:pPr>
      <w:r w:rsidRPr="008D548D">
        <w:lastRenderedPageBreak/>
        <w:t xml:space="preserve">The parties agree to obtain, from independent legal and other advisors, all necessary legal, tax and other advice at the outset and throughout the process.  The </w:t>
      </w:r>
      <w:r w:rsidR="00DC7783">
        <w:t>PDR</w:t>
      </w:r>
      <w:r w:rsidRPr="008D548D">
        <w:t xml:space="preserve"> Lawyer is acting in his/her capacity as a neutral dispute resolution professional and is not provid</w:t>
      </w:r>
      <w:r w:rsidR="00E07C1B">
        <w:t>ing</w:t>
      </w:r>
      <w:r w:rsidRPr="008D548D">
        <w:t xml:space="preserve"> legal advice in respect of any issue before him/her. The parties understand the importance of having independent legal advice regarding any proposed settlement and  understand that an agreement reached without the benefit of legal and other necessary advice may be invalid, unenforceable or have unintended consequences.</w:t>
      </w:r>
    </w:p>
    <w:p w:rsidR="00331F51" w:rsidRDefault="00331F51" w:rsidP="00DA39BB">
      <w:pPr>
        <w:pStyle w:val="ECGen1L1"/>
      </w:pPr>
      <w:r>
        <w:t xml:space="preserve">We </w:t>
      </w:r>
      <w:r w:rsidR="0098510B">
        <w:t xml:space="preserve">acknowledge and </w:t>
      </w:r>
      <w:r>
        <w:t xml:space="preserve">agree that </w:t>
      </w:r>
      <w:r w:rsidR="0098510B">
        <w:t xml:space="preserve">this process is entirely confidential. We </w:t>
      </w:r>
      <w:r>
        <w:t xml:space="preserve">will never refer to anything communicated by the </w:t>
      </w:r>
      <w:r w:rsidR="0098510B">
        <w:t>PDR Lawyer</w:t>
      </w:r>
      <w:r>
        <w:t xml:space="preserve">, whether in writing or during any session, in any court </w:t>
      </w:r>
      <w:r w:rsidR="0098510B">
        <w:t xml:space="preserve">or arbitration </w:t>
      </w:r>
      <w:r>
        <w:t xml:space="preserve">proceedings as this is a completely </w:t>
      </w:r>
      <w:r w:rsidR="000C6CAB">
        <w:t>"</w:t>
      </w:r>
      <w:r>
        <w:t>without prejudice</w:t>
      </w:r>
      <w:r w:rsidR="000C6CAB">
        <w:t>"</w:t>
      </w:r>
      <w:r>
        <w:t xml:space="preserve"> </w:t>
      </w:r>
      <w:r w:rsidR="000C6CAB">
        <w:t>and confidential process.</w:t>
      </w:r>
      <w:r w:rsidR="0098510B">
        <w:t xml:space="preserve"> The PDR Lawyer will never be called on to give evidence at any hearing.</w:t>
      </w:r>
    </w:p>
    <w:p w:rsidR="000C6CAB" w:rsidRPr="00DA39BB" w:rsidRDefault="000C6CAB" w:rsidP="000C6CAB">
      <w:pPr>
        <w:pStyle w:val="ECHeading1"/>
      </w:pPr>
      <w:r>
        <w:t>MATERIALS TO BE PROVIDED TO EPSTEIN COLE</w:t>
      </w:r>
    </w:p>
    <w:p w:rsidR="000C6CAB" w:rsidRDefault="00A53BC1" w:rsidP="000C6CAB">
      <w:pPr>
        <w:pStyle w:val="ECGen1L1"/>
      </w:pPr>
      <w:r w:rsidRPr="00A53BC1">
        <w:rPr>
          <w:b/>
        </w:rPr>
        <w:t xml:space="preserve">NO LATER THAN </w:t>
      </w:r>
      <w:r w:rsidR="0098510B">
        <w:rPr>
          <w:b/>
        </w:rPr>
        <w:t>4pm, 3</w:t>
      </w:r>
      <w:r w:rsidR="0098510B" w:rsidRPr="00A53BC1">
        <w:rPr>
          <w:b/>
        </w:rPr>
        <w:t xml:space="preserve"> </w:t>
      </w:r>
      <w:r w:rsidRPr="00A53BC1">
        <w:rPr>
          <w:b/>
        </w:rPr>
        <w:t>DAYS</w:t>
      </w:r>
      <w:r>
        <w:t xml:space="preserve"> before the scheduled </w:t>
      </w:r>
      <w:r w:rsidR="0098510B">
        <w:t xml:space="preserve">PDR </w:t>
      </w:r>
      <w:r>
        <w:t>session, c</w:t>
      </w:r>
      <w:r w:rsidR="000C6CAB">
        <w:t xml:space="preserve">ounsel will provide the following, </w:t>
      </w:r>
      <w:r w:rsidR="000C6CAB" w:rsidRPr="00950527">
        <w:rPr>
          <w:b/>
        </w:rPr>
        <w:t>in electronic form only</w:t>
      </w:r>
      <w:r w:rsidR="000C6CAB">
        <w:t xml:space="preserve">, to the PDR </w:t>
      </w:r>
      <w:r w:rsidR="0098510B">
        <w:t>Lawyer</w:t>
      </w:r>
      <w:r w:rsidR="000C6CAB">
        <w:t>:</w:t>
      </w:r>
    </w:p>
    <w:p w:rsidR="000C6CAB" w:rsidRDefault="000C6CAB" w:rsidP="000C6CAB">
      <w:pPr>
        <w:pStyle w:val="ECGen1L2"/>
      </w:pPr>
      <w:r>
        <w:t xml:space="preserve">a brief summary of no more than </w:t>
      </w:r>
      <w:r w:rsidR="00566774" w:rsidRPr="009F10D4">
        <w:rPr>
          <w:b/>
        </w:rPr>
        <w:t>7</w:t>
      </w:r>
      <w:r w:rsidR="0098510B" w:rsidRPr="009F10D4">
        <w:rPr>
          <w:b/>
        </w:rPr>
        <w:t xml:space="preserve"> </w:t>
      </w:r>
      <w:r w:rsidRPr="009F10D4">
        <w:rPr>
          <w:b/>
        </w:rPr>
        <w:t xml:space="preserve">pages </w:t>
      </w:r>
      <w:r w:rsidR="00566774" w:rsidRPr="009F10D4">
        <w:rPr>
          <w:b/>
        </w:rPr>
        <w:t>(double-spaced)</w:t>
      </w:r>
      <w:r w:rsidR="00566774">
        <w:t xml:space="preserve"> </w:t>
      </w:r>
      <w:r>
        <w:t xml:space="preserve">setting out key chronology (including current status of any legal proceedings) and legal issues and relevant facts which their respective clients consider to be in dispute (exhibits are </w:t>
      </w:r>
      <w:r w:rsidR="0098510B">
        <w:t>to be limited to those that are absolutely necessary to assist in the resolution of the dispute</w:t>
      </w:r>
      <w:r>
        <w:t>);</w:t>
      </w:r>
    </w:p>
    <w:p w:rsidR="000C6CAB" w:rsidRDefault="000C6CAB" w:rsidP="000C6CAB">
      <w:pPr>
        <w:pStyle w:val="ECGen1L2"/>
      </w:pPr>
      <w:r>
        <w:t xml:space="preserve">sworn Financial Statements </w:t>
      </w:r>
      <w:r w:rsidR="0098510B">
        <w:t xml:space="preserve">(no more than 90 days old) </w:t>
      </w:r>
      <w:r>
        <w:t>for their client if there are financial issues;</w:t>
      </w:r>
    </w:p>
    <w:p w:rsidR="000C6CAB" w:rsidRDefault="000C6CAB" w:rsidP="000C6CAB">
      <w:pPr>
        <w:pStyle w:val="ECGen1L2"/>
      </w:pPr>
      <w:r>
        <w:t>Net Family Property Statement</w:t>
      </w:r>
      <w:r w:rsidR="0098510B">
        <w:t>(s)</w:t>
      </w:r>
      <w:r>
        <w:t xml:space="preserve"> if property equalization is an issue</w:t>
      </w:r>
      <w:r w:rsidR="0098510B">
        <w:t xml:space="preserve"> (a Net Family Property Worksheet is preferable, if possible)</w:t>
      </w:r>
      <w:r>
        <w:t>; and</w:t>
      </w:r>
    </w:p>
    <w:p w:rsidR="00820669" w:rsidRDefault="000C6CAB" w:rsidP="000C6CAB">
      <w:pPr>
        <w:pStyle w:val="ECGen1L2"/>
      </w:pPr>
      <w:r>
        <w:t>this Retainer as executed by party and counsel</w:t>
      </w:r>
      <w:r w:rsidR="00C2101D">
        <w:t xml:space="preserve"> </w:t>
      </w:r>
    </w:p>
    <w:p w:rsidR="002D2A30" w:rsidRDefault="00C2101D" w:rsidP="00521EF8">
      <w:pPr>
        <w:pStyle w:val="ECGen1L2"/>
        <w:numPr>
          <w:ilvl w:val="0"/>
          <w:numId w:val="0"/>
        </w:numPr>
        <w:ind w:left="1440"/>
      </w:pPr>
      <w:r>
        <w:t>(Please check boxes below</w:t>
      </w:r>
      <w:r w:rsidR="00820669">
        <w:t xml:space="preserve"> related to general issues</w:t>
      </w:r>
      <w:r>
        <w:t>)</w:t>
      </w:r>
      <w:r w:rsidR="002D2A30">
        <w:t>:</w:t>
      </w:r>
    </w:p>
    <w:tbl>
      <w:tblPr>
        <w:tblStyle w:val="TableGrid"/>
        <w:tblW w:w="0" w:type="auto"/>
        <w:tblLook w:val="04A0" w:firstRow="1" w:lastRow="0" w:firstColumn="1" w:lastColumn="0" w:noHBand="0" w:noVBand="1"/>
      </w:tblPr>
      <w:tblGrid>
        <w:gridCol w:w="715"/>
        <w:gridCol w:w="2970"/>
        <w:gridCol w:w="630"/>
        <w:gridCol w:w="5035"/>
      </w:tblGrid>
      <w:tr w:rsidR="00C2101D" w:rsidTr="00521EF8">
        <w:tc>
          <w:tcPr>
            <w:tcW w:w="715" w:type="dxa"/>
          </w:tcPr>
          <w:p w:rsidR="00C2101D" w:rsidRDefault="00C2101D" w:rsidP="00422978"/>
        </w:tc>
        <w:tc>
          <w:tcPr>
            <w:tcW w:w="2970" w:type="dxa"/>
            <w:shd w:val="clear" w:color="auto" w:fill="BDD6EE" w:themeFill="accent1" w:themeFillTint="66"/>
          </w:tcPr>
          <w:p w:rsidR="00C2101D" w:rsidRPr="00521EF8" w:rsidRDefault="00C2101D" w:rsidP="00422978">
            <w:pPr>
              <w:rPr>
                <w:b/>
              </w:rPr>
            </w:pPr>
            <w:r w:rsidRPr="00521EF8">
              <w:rPr>
                <w:b/>
              </w:rPr>
              <w:t>Parenting</w:t>
            </w:r>
          </w:p>
        </w:tc>
        <w:tc>
          <w:tcPr>
            <w:tcW w:w="630" w:type="dxa"/>
          </w:tcPr>
          <w:p w:rsidR="00C2101D" w:rsidRDefault="00C2101D" w:rsidP="00422978"/>
        </w:tc>
        <w:tc>
          <w:tcPr>
            <w:tcW w:w="5035" w:type="dxa"/>
            <w:shd w:val="clear" w:color="auto" w:fill="BDD6EE" w:themeFill="accent1" w:themeFillTint="66"/>
          </w:tcPr>
          <w:p w:rsidR="00C2101D" w:rsidRPr="00521EF8" w:rsidRDefault="00C2101D" w:rsidP="00422978">
            <w:pPr>
              <w:rPr>
                <w:b/>
              </w:rPr>
            </w:pPr>
            <w:r w:rsidRPr="00521EF8">
              <w:rPr>
                <w:b/>
              </w:rPr>
              <w:t>Disclosure</w:t>
            </w:r>
          </w:p>
        </w:tc>
      </w:tr>
      <w:tr w:rsidR="00C2101D" w:rsidTr="00521EF8">
        <w:tc>
          <w:tcPr>
            <w:tcW w:w="715" w:type="dxa"/>
          </w:tcPr>
          <w:p w:rsidR="00C2101D" w:rsidRDefault="00C2101D" w:rsidP="00422978"/>
        </w:tc>
        <w:tc>
          <w:tcPr>
            <w:tcW w:w="2970" w:type="dxa"/>
            <w:shd w:val="clear" w:color="auto" w:fill="BDD6EE" w:themeFill="accent1" w:themeFillTint="66"/>
          </w:tcPr>
          <w:p w:rsidR="00C2101D" w:rsidRPr="00521EF8" w:rsidRDefault="00C2101D" w:rsidP="00422978">
            <w:pPr>
              <w:rPr>
                <w:b/>
              </w:rPr>
            </w:pPr>
            <w:r w:rsidRPr="00521EF8">
              <w:rPr>
                <w:b/>
              </w:rPr>
              <w:t>Child/Spousal Support</w:t>
            </w:r>
          </w:p>
        </w:tc>
        <w:tc>
          <w:tcPr>
            <w:tcW w:w="630" w:type="dxa"/>
          </w:tcPr>
          <w:p w:rsidR="00C2101D" w:rsidRDefault="00C2101D" w:rsidP="00422978"/>
        </w:tc>
        <w:tc>
          <w:tcPr>
            <w:tcW w:w="5035" w:type="dxa"/>
            <w:shd w:val="clear" w:color="auto" w:fill="BDD6EE" w:themeFill="accent1" w:themeFillTint="66"/>
          </w:tcPr>
          <w:p w:rsidR="00C2101D" w:rsidRPr="00521EF8" w:rsidRDefault="00C2101D" w:rsidP="00422978">
            <w:pPr>
              <w:rPr>
                <w:b/>
              </w:rPr>
            </w:pPr>
            <w:r w:rsidRPr="00521EF8">
              <w:rPr>
                <w:b/>
              </w:rPr>
              <w:t>Exclusive Possession of Matrimonial Home</w:t>
            </w:r>
          </w:p>
        </w:tc>
      </w:tr>
      <w:tr w:rsidR="00C2101D" w:rsidTr="00521EF8">
        <w:tc>
          <w:tcPr>
            <w:tcW w:w="715" w:type="dxa"/>
          </w:tcPr>
          <w:p w:rsidR="00C2101D" w:rsidRDefault="00C2101D" w:rsidP="00422978"/>
        </w:tc>
        <w:tc>
          <w:tcPr>
            <w:tcW w:w="2970" w:type="dxa"/>
            <w:shd w:val="clear" w:color="auto" w:fill="BDD6EE" w:themeFill="accent1" w:themeFillTint="66"/>
          </w:tcPr>
          <w:p w:rsidR="00C2101D" w:rsidRPr="00521EF8" w:rsidRDefault="00C2101D" w:rsidP="00422978">
            <w:pPr>
              <w:rPr>
                <w:b/>
              </w:rPr>
            </w:pPr>
            <w:r w:rsidRPr="00521EF8">
              <w:rPr>
                <w:b/>
              </w:rPr>
              <w:t xml:space="preserve">Property </w:t>
            </w:r>
          </w:p>
        </w:tc>
        <w:tc>
          <w:tcPr>
            <w:tcW w:w="630" w:type="dxa"/>
          </w:tcPr>
          <w:p w:rsidR="00C2101D" w:rsidRDefault="00C2101D" w:rsidP="00422978"/>
        </w:tc>
        <w:tc>
          <w:tcPr>
            <w:tcW w:w="5035" w:type="dxa"/>
            <w:shd w:val="clear" w:color="auto" w:fill="BDD6EE" w:themeFill="accent1" w:themeFillTint="66"/>
          </w:tcPr>
          <w:p w:rsidR="00C2101D" w:rsidRPr="00521EF8" w:rsidRDefault="00820669" w:rsidP="00422978">
            <w:pPr>
              <w:rPr>
                <w:b/>
              </w:rPr>
            </w:pPr>
            <w:r>
              <w:rPr>
                <w:b/>
              </w:rPr>
              <w:t>Restraining Orders/Preservation Orders</w:t>
            </w:r>
          </w:p>
        </w:tc>
      </w:tr>
      <w:tr w:rsidR="00C2101D" w:rsidTr="00422978">
        <w:tc>
          <w:tcPr>
            <w:tcW w:w="9350" w:type="dxa"/>
            <w:gridSpan w:val="4"/>
          </w:tcPr>
          <w:p w:rsidR="00C2101D" w:rsidRDefault="00C2101D" w:rsidP="00422978">
            <w:pPr>
              <w:rPr>
                <w:b/>
              </w:rPr>
            </w:pPr>
            <w:r w:rsidRPr="00521EF8">
              <w:rPr>
                <w:b/>
              </w:rPr>
              <w:t>OTHER:</w:t>
            </w:r>
          </w:p>
          <w:p w:rsidR="00820669" w:rsidRPr="00521EF8" w:rsidRDefault="00820669" w:rsidP="00422978">
            <w:pPr>
              <w:rPr>
                <w:b/>
              </w:rPr>
            </w:pPr>
          </w:p>
        </w:tc>
      </w:tr>
    </w:tbl>
    <w:p w:rsidR="00C2101D" w:rsidRDefault="00C2101D" w:rsidP="00521EF8">
      <w:pPr>
        <w:pStyle w:val="ECGen1L1"/>
        <w:numPr>
          <w:ilvl w:val="0"/>
          <w:numId w:val="0"/>
        </w:numPr>
        <w:ind w:left="720"/>
      </w:pPr>
    </w:p>
    <w:p w:rsidR="00DA39BB" w:rsidRPr="00DA39BB" w:rsidRDefault="00DA39BB">
      <w:pPr>
        <w:pStyle w:val="ECHeading1"/>
      </w:pPr>
      <w:r w:rsidRPr="00DA39BB">
        <w:t>COST</w:t>
      </w:r>
    </w:p>
    <w:p w:rsidR="00DC4495" w:rsidRDefault="00435BFE" w:rsidP="00DA39BB">
      <w:pPr>
        <w:pStyle w:val="ECGen1L1"/>
      </w:pPr>
      <w:r>
        <w:t>EC</w:t>
      </w:r>
      <w:r w:rsidR="00DA39BB" w:rsidRPr="00DA39BB">
        <w:t xml:space="preserve"> </w:t>
      </w:r>
      <w:r w:rsidR="00DC4495">
        <w:t xml:space="preserve">will provide </w:t>
      </w:r>
      <w:r w:rsidR="005359D4">
        <w:t xml:space="preserve">a two </w:t>
      </w:r>
      <w:r w:rsidR="00DC4495">
        <w:t>(</w:t>
      </w:r>
      <w:r w:rsidR="005359D4">
        <w:t>2</w:t>
      </w:r>
      <w:r w:rsidR="00DC4495">
        <w:t xml:space="preserve">) hour </w:t>
      </w:r>
      <w:r w:rsidR="000C6CAB">
        <w:t xml:space="preserve">session </w:t>
      </w:r>
      <w:r w:rsidR="00DC4495">
        <w:t xml:space="preserve">of private dispute resolution at a </w:t>
      </w:r>
      <w:r w:rsidR="000C6CAB">
        <w:t xml:space="preserve">flat-rate </w:t>
      </w:r>
      <w:r w:rsidR="00DC4495">
        <w:t xml:space="preserve">cost of </w:t>
      </w:r>
      <w:r w:rsidR="00DC4495" w:rsidRPr="001F38DD">
        <w:rPr>
          <w:b/>
        </w:rPr>
        <w:t>$</w:t>
      </w:r>
      <w:r w:rsidR="001F38DD" w:rsidRPr="001F38DD">
        <w:rPr>
          <w:b/>
        </w:rPr>
        <w:t>750</w:t>
      </w:r>
      <w:r w:rsidR="00DC4495" w:rsidRPr="001F38DD">
        <w:rPr>
          <w:b/>
        </w:rPr>
        <w:t>.00</w:t>
      </w:r>
      <w:r w:rsidR="00DC4495">
        <w:t xml:space="preserve"> (HST included) </w:t>
      </w:r>
      <w:r w:rsidR="00DC4495" w:rsidRPr="009F10D4">
        <w:rPr>
          <w:b/>
          <w:u w:val="single"/>
        </w:rPr>
        <w:t>provided that both counsel are of less than 10 y</w:t>
      </w:r>
      <w:r w:rsidR="000C6CAB" w:rsidRPr="009F10D4">
        <w:rPr>
          <w:b/>
          <w:u w:val="single"/>
        </w:rPr>
        <w:t>ears of call to the Ontario Bar</w:t>
      </w:r>
      <w:r w:rsidR="000C6CAB">
        <w:t xml:space="preserve"> and this fee</w:t>
      </w:r>
      <w:r w:rsidR="005660CD">
        <w:t xml:space="preserve"> (whether shared by the parties or not)</w:t>
      </w:r>
      <w:r w:rsidR="000C6CAB">
        <w:t xml:space="preserve"> shall be paid </w:t>
      </w:r>
      <w:r w:rsidR="005660CD">
        <w:t>before materials are submitted</w:t>
      </w:r>
      <w:r w:rsidR="000C6CAB">
        <w:t>.</w:t>
      </w:r>
    </w:p>
    <w:p w:rsidR="00DC4495" w:rsidRDefault="00331F51" w:rsidP="00DA39BB">
      <w:pPr>
        <w:pStyle w:val="ECGen1L1"/>
      </w:pPr>
      <w:r>
        <w:t>We understand that a</w:t>
      </w:r>
      <w:r w:rsidR="00DC4495">
        <w:t xml:space="preserve">ny legal fees </w:t>
      </w:r>
      <w:r>
        <w:t>between the parties and their</w:t>
      </w:r>
      <w:r w:rsidR="00DC4495">
        <w:t xml:space="preserve"> </w:t>
      </w:r>
      <w:r w:rsidR="005359D4">
        <w:t xml:space="preserve">own </w:t>
      </w:r>
      <w:r w:rsidR="00DC4495">
        <w:t xml:space="preserve">counsel shall be </w:t>
      </w:r>
      <w:r>
        <w:t xml:space="preserve">governed by </w:t>
      </w:r>
      <w:r w:rsidR="005359D4">
        <w:t xml:space="preserve">their own </w:t>
      </w:r>
      <w:r>
        <w:t>separate arrangements</w:t>
      </w:r>
      <w:r w:rsidR="00DC4495">
        <w:t>.</w:t>
      </w:r>
      <w:bookmarkStart w:id="0" w:name="_GoBack"/>
      <w:bookmarkEnd w:id="0"/>
    </w:p>
    <w:p w:rsidR="00DA39BB" w:rsidRPr="00DA39BB" w:rsidRDefault="00DA39BB" w:rsidP="000C6CAB">
      <w:pPr>
        <w:pStyle w:val="ECHeading1"/>
      </w:pPr>
      <w:r w:rsidRPr="00DA39BB">
        <w:t>USE OF TECHNOLOGY</w:t>
      </w:r>
      <w:r w:rsidR="000C6CAB">
        <w:t xml:space="preserve"> AND OTHER EC MEMBERS</w:t>
      </w:r>
    </w:p>
    <w:p w:rsidR="00DA39BB" w:rsidRPr="00DA39BB" w:rsidRDefault="00331F51" w:rsidP="00DA39BB">
      <w:pPr>
        <w:pStyle w:val="ECGen1L1"/>
      </w:pPr>
      <w:r>
        <w:t>We</w:t>
      </w:r>
      <w:r w:rsidR="00DA39BB" w:rsidRPr="00DA39BB">
        <w:t xml:space="preserve"> understand that </w:t>
      </w:r>
      <w:r w:rsidR="00435BFE">
        <w:t>EC</w:t>
      </w:r>
      <w:r w:rsidR="00DA39BB" w:rsidRPr="00DA39BB">
        <w:t xml:space="preserve"> uses Zoom, Zoom Phone, and email to communicate with me. Thes</w:t>
      </w:r>
      <w:r w:rsidR="00950527">
        <w:t>e programs are internet based. We</w:t>
      </w:r>
      <w:r w:rsidR="00DA39BB" w:rsidRPr="00DA39BB">
        <w:t xml:space="preserve"> understand and accept that sharing confidential information via the internet (including Zoom and email) can involve some risk, including the potential for loss of privacy and confidentiality.</w:t>
      </w:r>
    </w:p>
    <w:p w:rsidR="00DA39BB" w:rsidRDefault="005457F5" w:rsidP="00DA39BB">
      <w:pPr>
        <w:pStyle w:val="ECGen1L1"/>
      </w:pPr>
      <w:r>
        <w:t xml:space="preserve">Neither </w:t>
      </w:r>
      <w:r w:rsidR="005359D4">
        <w:t>EC</w:t>
      </w:r>
      <w:r w:rsidR="005359D4" w:rsidRPr="00DA39BB">
        <w:t xml:space="preserve"> </w:t>
      </w:r>
      <w:r>
        <w:t xml:space="preserve">nor we </w:t>
      </w:r>
      <w:r w:rsidR="005359D4">
        <w:t>will</w:t>
      </w:r>
      <w:r w:rsidR="005359D4" w:rsidRPr="00DA39BB">
        <w:t xml:space="preserve"> </w:t>
      </w:r>
      <w:r w:rsidR="00DA39BB" w:rsidRPr="00DA39BB">
        <w:t xml:space="preserve">record </w:t>
      </w:r>
      <w:r w:rsidR="00331F51">
        <w:t xml:space="preserve">any </w:t>
      </w:r>
      <w:r w:rsidR="000C6CAB">
        <w:t xml:space="preserve">sessions </w:t>
      </w:r>
      <w:r w:rsidR="00DA39BB" w:rsidRPr="00DA39BB">
        <w:t xml:space="preserve">with </w:t>
      </w:r>
      <w:r w:rsidR="000C6CAB">
        <w:t xml:space="preserve">the </w:t>
      </w:r>
      <w:r w:rsidR="00331F51">
        <w:t xml:space="preserve">PDR </w:t>
      </w:r>
      <w:r w:rsidR="005359D4">
        <w:t xml:space="preserve">Lawyer </w:t>
      </w:r>
      <w:r w:rsidR="000C6CAB">
        <w:t>or reproduce any email communications from this PDR.</w:t>
      </w:r>
    </w:p>
    <w:p w:rsidR="000C6CAB" w:rsidRPr="00DA39BB" w:rsidRDefault="000C6CAB" w:rsidP="00DA39BB">
      <w:pPr>
        <w:pStyle w:val="ECGen1L1"/>
      </w:pPr>
      <w:r>
        <w:t xml:space="preserve">EC may include students or EC lawyers, other than the PDR </w:t>
      </w:r>
      <w:r w:rsidR="005359D4">
        <w:t>Lawyer</w:t>
      </w:r>
      <w:r w:rsidR="003E0673">
        <w:t xml:space="preserve">, </w:t>
      </w:r>
      <w:r w:rsidR="00950527">
        <w:t xml:space="preserve">in this process </w:t>
      </w:r>
      <w:r w:rsidR="003E0673">
        <w:t>for the purposes of teaching/mentoring.</w:t>
      </w:r>
    </w:p>
    <w:p w:rsidR="00DA39BB" w:rsidRPr="00DA39BB" w:rsidRDefault="00DA39BB" w:rsidP="00E07C1B">
      <w:pPr>
        <w:pStyle w:val="ECHeading1"/>
      </w:pPr>
      <w:r w:rsidRPr="00DA39BB">
        <w:lastRenderedPageBreak/>
        <w:t>FILE CONFIDENTIALITY AND LIMITATIONS</w:t>
      </w:r>
    </w:p>
    <w:p w:rsidR="003E0673" w:rsidRPr="00DC7783" w:rsidRDefault="00435BFE" w:rsidP="00DA39BB">
      <w:pPr>
        <w:pStyle w:val="ECGen1L1"/>
      </w:pPr>
      <w:r>
        <w:t>EC</w:t>
      </w:r>
      <w:r w:rsidR="00DA39BB" w:rsidRPr="00DA39BB">
        <w:t xml:space="preserve"> </w:t>
      </w:r>
      <w:r w:rsidR="003E0673">
        <w:t>will conduct conflict searches prior to entering into this Retainer.</w:t>
      </w:r>
      <w:r w:rsidR="00392CE2">
        <w:t xml:space="preserve">  </w:t>
      </w:r>
      <w:r w:rsidR="00392CE2">
        <w:rPr>
          <w:b/>
        </w:rPr>
        <w:t>C</w:t>
      </w:r>
      <w:r w:rsidR="00392CE2" w:rsidRPr="00521EF8">
        <w:rPr>
          <w:b/>
        </w:rPr>
        <w:t xml:space="preserve">ounsel </w:t>
      </w:r>
      <w:r w:rsidR="00392CE2">
        <w:rPr>
          <w:b/>
        </w:rPr>
        <w:t xml:space="preserve"> is urged </w:t>
      </w:r>
      <w:r w:rsidR="00392CE2" w:rsidRPr="00521EF8">
        <w:rPr>
          <w:b/>
        </w:rPr>
        <w:t>to discuss whether their client</w:t>
      </w:r>
      <w:r w:rsidR="00392CE2">
        <w:rPr>
          <w:b/>
        </w:rPr>
        <w:t>s have</w:t>
      </w:r>
      <w:r w:rsidR="00392CE2" w:rsidRPr="00521EF8">
        <w:rPr>
          <w:b/>
        </w:rPr>
        <w:t xml:space="preserve"> any prior relationship with EC that may give rise to a conflict to avoid disappointing</w:t>
      </w:r>
      <w:r w:rsidR="00DC7783">
        <w:rPr>
          <w:b/>
        </w:rPr>
        <w:t xml:space="preserve"> other party/counsel.</w:t>
      </w:r>
    </w:p>
    <w:p w:rsidR="00F34EA0" w:rsidRDefault="00F34EA0" w:rsidP="00F34EA0">
      <w:pPr>
        <w:pStyle w:val="ECGen1L1"/>
      </w:pPr>
      <w:r>
        <w:t xml:space="preserve">Once EC has accepted the Retainer and received material from either party, EC </w:t>
      </w:r>
      <w:r w:rsidRPr="00DA39BB">
        <w:t xml:space="preserve">will not represent </w:t>
      </w:r>
      <w:r>
        <w:t>either party</w:t>
      </w:r>
      <w:r w:rsidRPr="00DA39BB">
        <w:t xml:space="preserve"> </w:t>
      </w:r>
      <w:r>
        <w:t>without a written waiver of conflict by the other party</w:t>
      </w:r>
      <w:r w:rsidRPr="00DA39BB">
        <w:t xml:space="preserve">. </w:t>
      </w:r>
      <w:r>
        <w:t xml:space="preserve"> EC can be retained for additional private dispute resolution services by further retainer arrangements.</w:t>
      </w:r>
    </w:p>
    <w:p w:rsidR="003E0673" w:rsidRDefault="003E0673" w:rsidP="003E0673">
      <w:pPr>
        <w:pStyle w:val="ECGen1L1"/>
      </w:pPr>
      <w:r>
        <w:t>All information, documents, notes, correspondence, calculations, memoranda of understanding, drafts, and any other data prepared or provided by any person for the PDR (including EC's file) shall, unless otherwise discoverable, be treated as part of settlement discussions, hence, privileged and inadmissible for use by anyone in any proceeding for any purpose.</w:t>
      </w:r>
    </w:p>
    <w:p w:rsidR="003E0673" w:rsidRDefault="003E0673" w:rsidP="003E0673">
      <w:pPr>
        <w:pStyle w:val="ECGen1L1"/>
      </w:pPr>
      <w:r>
        <w:t xml:space="preserve">The parties shall not summons or otherwise require the PDR </w:t>
      </w:r>
      <w:r w:rsidR="00B46EC7">
        <w:t>Lawyer</w:t>
      </w:r>
      <w:r>
        <w:t xml:space="preserve"> to testify or produce notes or records in any current or future proceedings.</w:t>
      </w:r>
    </w:p>
    <w:p w:rsidR="00DA39BB" w:rsidRDefault="003E0673" w:rsidP="00DA39BB">
      <w:pPr>
        <w:pStyle w:val="ECGen1L1"/>
      </w:pPr>
      <w:r>
        <w:t xml:space="preserve">EC </w:t>
      </w:r>
      <w:r w:rsidR="00DA39BB" w:rsidRPr="00DA39BB">
        <w:t xml:space="preserve">covenants to keep all information </w:t>
      </w:r>
      <w:r>
        <w:t>confidential in accordance with the Rules of Professional Conduct.</w:t>
      </w:r>
    </w:p>
    <w:p w:rsidR="00DA39BB" w:rsidRPr="00DA39BB" w:rsidRDefault="00DA39BB" w:rsidP="003E0673">
      <w:pPr>
        <w:pStyle w:val="ECHeading1"/>
      </w:pPr>
      <w:r w:rsidRPr="00DA39BB">
        <w:t>RELEASE</w:t>
      </w:r>
    </w:p>
    <w:p w:rsidR="00DA39BB" w:rsidRPr="00DA39BB" w:rsidRDefault="003E0673" w:rsidP="00DA39BB">
      <w:pPr>
        <w:pStyle w:val="ECGen1L1"/>
      </w:pPr>
      <w:r>
        <w:t xml:space="preserve">The parties and counsel release and indemnify EC and the PDR </w:t>
      </w:r>
      <w:r w:rsidR="00B46EC7">
        <w:t>Lawyer</w:t>
      </w:r>
      <w:r>
        <w:t xml:space="preserve"> from any claims arising out of any agreement entered into arising from this process whether or not they have obtained legal advice</w:t>
      </w:r>
      <w:r w:rsidR="00DA39BB" w:rsidRPr="00DA39BB">
        <w:t>.</w:t>
      </w:r>
    </w:p>
    <w:p w:rsidR="00DA39BB" w:rsidRPr="00DA39BB" w:rsidRDefault="00DA39BB" w:rsidP="00940288">
      <w:pPr>
        <w:pStyle w:val="ECHeading1"/>
      </w:pPr>
      <w:r w:rsidRPr="00DA39BB">
        <w:t>ENTIRE AGREEMENT</w:t>
      </w:r>
    </w:p>
    <w:p w:rsidR="00DA39BB" w:rsidRPr="00DA39BB" w:rsidRDefault="00950527" w:rsidP="00DA39BB">
      <w:pPr>
        <w:pStyle w:val="ECGen1L1"/>
      </w:pPr>
      <w:r>
        <w:t xml:space="preserve">This Agreement </w:t>
      </w:r>
      <w:r w:rsidR="00DA39BB" w:rsidRPr="00DA39BB">
        <w:t>shall not be modified or amende</w:t>
      </w:r>
      <w:r>
        <w:t>d except by a written agreement.</w:t>
      </w:r>
    </w:p>
    <w:p w:rsidR="00940288" w:rsidRDefault="00940288" w:rsidP="00DA39BB">
      <w:pPr>
        <w:pStyle w:val="ECGen1L1"/>
        <w:rPr>
          <w:bCs/>
          <w:iCs/>
        </w:rPr>
      </w:pPr>
      <w:r>
        <w:rPr>
          <w:iCs/>
        </w:rPr>
        <w:t>We, the parties, confirm that we</w:t>
      </w:r>
      <w:r w:rsidR="00DA39BB" w:rsidRPr="00940288">
        <w:rPr>
          <w:iCs/>
        </w:rPr>
        <w:t xml:space="preserve"> have read this Agreement or it has been read to me</w:t>
      </w:r>
      <w:r>
        <w:rPr>
          <w:iCs/>
        </w:rPr>
        <w:t xml:space="preserve"> and that it has been explained to me by my counsel</w:t>
      </w:r>
      <w:r w:rsidR="00DA39BB" w:rsidRPr="00940288">
        <w:rPr>
          <w:iCs/>
        </w:rPr>
        <w:t xml:space="preserve">. </w:t>
      </w:r>
      <w:r>
        <w:rPr>
          <w:iCs/>
        </w:rPr>
        <w:t xml:space="preserve">We, the counsel, confirm that we have </w:t>
      </w:r>
      <w:r>
        <w:rPr>
          <w:iCs/>
        </w:rPr>
        <w:lastRenderedPageBreak/>
        <w:t>explained the nature of this Retainer and the concepts of "without prejudice" discussions and "settlement privilege" to our clients.</w:t>
      </w:r>
    </w:p>
    <w:p w:rsidR="008178A7" w:rsidRDefault="008178A7" w:rsidP="008178A7">
      <w:pPr>
        <w:pStyle w:val="ECGen1L1"/>
        <w:rPr>
          <w:bCs/>
          <w:iCs/>
        </w:rPr>
      </w:pPr>
      <w:r w:rsidRPr="008178A7">
        <w:rPr>
          <w:bCs/>
          <w:iCs/>
        </w:rPr>
        <w:t xml:space="preserve">This </w:t>
      </w:r>
      <w:r>
        <w:rPr>
          <w:bCs/>
          <w:iCs/>
        </w:rPr>
        <w:t>Agreement</w:t>
      </w:r>
      <w:r w:rsidRPr="008178A7">
        <w:rPr>
          <w:bCs/>
          <w:iCs/>
        </w:rPr>
        <w:t xml:space="preserve"> may be </w:t>
      </w:r>
      <w:r>
        <w:rPr>
          <w:bCs/>
          <w:iCs/>
        </w:rPr>
        <w:t>executed</w:t>
      </w:r>
      <w:r w:rsidRPr="008178A7">
        <w:rPr>
          <w:bCs/>
          <w:iCs/>
        </w:rPr>
        <w:t xml:space="preserve"> by videoconference and in several counterparts, each of which shall be deemed to be an original and such counterparts together shall constitute one and the same document.  The delivery of an executed counterpart copy of this </w:t>
      </w:r>
      <w:r>
        <w:rPr>
          <w:bCs/>
          <w:iCs/>
        </w:rPr>
        <w:t>Agreement by</w:t>
      </w:r>
      <w:r w:rsidRPr="008178A7">
        <w:rPr>
          <w:bCs/>
          <w:iCs/>
        </w:rPr>
        <w:t xml:space="preserve"> electronic transmission in portable document format (PDF) shall be deemed to be the equivalent of the delivery of an original executed copy thereof.</w:t>
      </w:r>
    </w:p>
    <w:p w:rsidR="00820669" w:rsidRDefault="00820669" w:rsidP="00521EF8">
      <w:pPr>
        <w:pStyle w:val="ECHeading1"/>
      </w:pPr>
      <w:r>
        <w:t>EXECUTION OF RETAINER</w:t>
      </w:r>
    </w:p>
    <w:p w:rsidR="00820669" w:rsidRPr="00820669" w:rsidRDefault="00820669" w:rsidP="00521EF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69"/>
        <w:gridCol w:w="5846"/>
      </w:tblGrid>
      <w:tr w:rsidR="00B50911" w:rsidTr="00521EF8">
        <w:trPr>
          <w:trHeight w:val="990"/>
        </w:trPr>
        <w:tc>
          <w:tcPr>
            <w:tcW w:w="1730" w:type="pct"/>
            <w:shd w:val="clear" w:color="auto" w:fill="auto"/>
          </w:tcPr>
          <w:p w:rsidR="00B50911" w:rsidRDefault="00B50911" w:rsidP="00CE1AE3">
            <w:pPr>
              <w:pStyle w:val="SignLine"/>
            </w:pPr>
          </w:p>
        </w:tc>
        <w:tc>
          <w:tcPr>
            <w:tcW w:w="144" w:type="pct"/>
            <w:vMerge w:val="restart"/>
            <w:shd w:val="clear" w:color="auto" w:fill="auto"/>
          </w:tcPr>
          <w:p w:rsidR="00B50911" w:rsidRDefault="00B50911" w:rsidP="00CE1AE3">
            <w:pPr>
              <w:pStyle w:val="SignLine"/>
            </w:pPr>
          </w:p>
        </w:tc>
        <w:tc>
          <w:tcPr>
            <w:tcW w:w="3126" w:type="pct"/>
            <w:shd w:val="clear" w:color="auto" w:fill="auto"/>
          </w:tcPr>
          <w:p w:rsidR="00B50911" w:rsidRDefault="003F484D" w:rsidP="00CE1AE3">
            <w:pPr>
              <w:pStyle w:val="SignLine"/>
              <w:rPr>
                <w:b/>
              </w:rPr>
            </w:pPr>
            <w:r w:rsidRPr="003F484D">
              <w:rPr>
                <w:b/>
              </w:rPr>
              <w:t>PARTY 1</w:t>
            </w:r>
            <w:r w:rsidR="00566774">
              <w:rPr>
                <w:i/>
              </w:rPr>
              <w:t xml:space="preserve"> </w:t>
            </w:r>
            <w:r w:rsidR="004D7C10" w:rsidRPr="004D7C10">
              <w:rPr>
                <w:i/>
              </w:rPr>
              <w:t>(sign here)</w:t>
            </w:r>
          </w:p>
          <w:p w:rsidR="00820669" w:rsidRDefault="00820669" w:rsidP="00CE1AE3">
            <w:pPr>
              <w:pStyle w:val="SignLine"/>
              <w:rPr>
                <w:b/>
              </w:rPr>
            </w:pPr>
          </w:p>
          <w:p w:rsidR="00820669" w:rsidRDefault="00820669" w:rsidP="00CE1AE3">
            <w:pPr>
              <w:pStyle w:val="SignLine"/>
              <w:rPr>
                <w:b/>
              </w:rPr>
            </w:pPr>
          </w:p>
          <w:p w:rsidR="00820669" w:rsidRDefault="00820669" w:rsidP="00CE1AE3">
            <w:pPr>
              <w:pStyle w:val="SignLine"/>
              <w:rPr>
                <w:b/>
              </w:rPr>
            </w:pPr>
          </w:p>
          <w:p w:rsidR="00820669" w:rsidRPr="003F484D" w:rsidRDefault="00820669" w:rsidP="00CE1AE3">
            <w:pPr>
              <w:pStyle w:val="SignLine"/>
              <w:rPr>
                <w:b/>
              </w:rPr>
            </w:pPr>
          </w:p>
        </w:tc>
      </w:tr>
      <w:tr w:rsidR="00B50911" w:rsidTr="00521EF8">
        <w:tc>
          <w:tcPr>
            <w:tcW w:w="1730" w:type="pct"/>
            <w:shd w:val="clear" w:color="auto" w:fill="auto"/>
          </w:tcPr>
          <w:p w:rsidR="00B50911" w:rsidRDefault="00B50911" w:rsidP="00CE1AE3">
            <w:pPr>
              <w:pStyle w:val="SignLine"/>
            </w:pPr>
            <w:r>
              <w:t>Date</w:t>
            </w:r>
          </w:p>
        </w:tc>
        <w:tc>
          <w:tcPr>
            <w:tcW w:w="144" w:type="pct"/>
            <w:vMerge/>
            <w:shd w:val="clear" w:color="auto" w:fill="auto"/>
          </w:tcPr>
          <w:p w:rsidR="00B50911" w:rsidRDefault="00B50911" w:rsidP="00CE1AE3">
            <w:pPr>
              <w:pStyle w:val="SignLine"/>
            </w:pPr>
          </w:p>
        </w:tc>
        <w:tc>
          <w:tcPr>
            <w:tcW w:w="3126" w:type="pct"/>
            <w:shd w:val="clear" w:color="auto" w:fill="auto"/>
          </w:tcPr>
          <w:p w:rsidR="00B50911" w:rsidRPr="00B50911" w:rsidRDefault="003F484D" w:rsidP="00B740CA">
            <w:pPr>
              <w:pStyle w:val="SignLine"/>
              <w:rPr>
                <w:rStyle w:val="Fillin"/>
                <w:color w:val="auto"/>
              </w:rPr>
            </w:pPr>
            <w:r>
              <w:rPr>
                <w:rStyle w:val="Fillin"/>
                <w:color w:val="auto"/>
              </w:rPr>
              <w:t>Full name:</w:t>
            </w:r>
          </w:p>
          <w:p w:rsidR="00B50911" w:rsidRDefault="00B50911" w:rsidP="00B740CA">
            <w:pPr>
              <w:pStyle w:val="SignLine"/>
              <w:rPr>
                <w:rStyle w:val="Fillin"/>
                <w:color w:val="auto"/>
              </w:rPr>
            </w:pPr>
          </w:p>
          <w:p w:rsidR="003F484D" w:rsidRDefault="003F484D" w:rsidP="00B740CA">
            <w:pPr>
              <w:pStyle w:val="SignLine"/>
              <w:rPr>
                <w:rStyle w:val="Fillin"/>
                <w:color w:val="auto"/>
              </w:rPr>
            </w:pPr>
          </w:p>
          <w:p w:rsidR="003F484D" w:rsidRDefault="003F484D" w:rsidP="00B740CA">
            <w:pPr>
              <w:pStyle w:val="SignLine"/>
              <w:rPr>
                <w:rStyle w:val="Fillin"/>
                <w:color w:val="auto"/>
              </w:rPr>
            </w:pPr>
            <w:r>
              <w:rPr>
                <w:rStyle w:val="Fillin"/>
                <w:color w:val="auto"/>
              </w:rPr>
              <w:t>Date of Birth:</w:t>
            </w:r>
          </w:p>
          <w:p w:rsidR="003F484D" w:rsidRPr="00B50911" w:rsidRDefault="003F484D" w:rsidP="00B740CA">
            <w:pPr>
              <w:pStyle w:val="SignLine"/>
              <w:rPr>
                <w:rStyle w:val="Fillin"/>
                <w:color w:val="auto"/>
              </w:rPr>
            </w:pPr>
          </w:p>
          <w:p w:rsidR="00B50911" w:rsidRPr="003F484D" w:rsidRDefault="00B50911" w:rsidP="00B740CA">
            <w:pPr>
              <w:pStyle w:val="SignLine"/>
              <w:rPr>
                <w:b/>
              </w:rPr>
            </w:pPr>
          </w:p>
        </w:tc>
      </w:tr>
      <w:tr w:rsidR="00B50911" w:rsidTr="00521EF8">
        <w:trPr>
          <w:trHeight w:val="1125"/>
        </w:trPr>
        <w:tc>
          <w:tcPr>
            <w:tcW w:w="1730" w:type="pct"/>
            <w:shd w:val="clear" w:color="auto" w:fill="auto"/>
          </w:tcPr>
          <w:p w:rsidR="00B50911" w:rsidRDefault="00B50911" w:rsidP="00CE1AE3">
            <w:pPr>
              <w:pStyle w:val="SignLine"/>
            </w:pPr>
          </w:p>
        </w:tc>
        <w:tc>
          <w:tcPr>
            <w:tcW w:w="144" w:type="pct"/>
            <w:vMerge/>
            <w:shd w:val="clear" w:color="auto" w:fill="auto"/>
          </w:tcPr>
          <w:p w:rsidR="00B50911" w:rsidRDefault="00B50911" w:rsidP="00CE1AE3">
            <w:pPr>
              <w:pStyle w:val="SignLine"/>
            </w:pPr>
          </w:p>
        </w:tc>
        <w:tc>
          <w:tcPr>
            <w:tcW w:w="3126" w:type="pct"/>
            <w:shd w:val="clear" w:color="auto" w:fill="auto"/>
          </w:tcPr>
          <w:p w:rsidR="003F484D" w:rsidRPr="003F484D" w:rsidRDefault="003F484D" w:rsidP="003F484D">
            <w:pPr>
              <w:pStyle w:val="SignLine"/>
              <w:rPr>
                <w:b/>
              </w:rPr>
            </w:pPr>
            <w:r w:rsidRPr="003F484D">
              <w:rPr>
                <w:b/>
              </w:rPr>
              <w:t xml:space="preserve">Counsel for </w:t>
            </w:r>
            <w:r>
              <w:rPr>
                <w:b/>
              </w:rPr>
              <w:t>PARTY 1</w:t>
            </w:r>
            <w:r w:rsidRPr="003F484D">
              <w:rPr>
                <w:b/>
              </w:rPr>
              <w:t xml:space="preserve"> </w:t>
            </w:r>
            <w:r w:rsidR="004D7C10" w:rsidRPr="004D7C10">
              <w:rPr>
                <w:i/>
              </w:rPr>
              <w:t>(sign here)</w:t>
            </w:r>
          </w:p>
          <w:p w:rsidR="00B50911" w:rsidRDefault="00B50911" w:rsidP="00CE1AE3">
            <w:pPr>
              <w:pStyle w:val="SignLine"/>
            </w:pPr>
          </w:p>
          <w:p w:rsidR="00820669" w:rsidRDefault="00820669" w:rsidP="00CE1AE3">
            <w:pPr>
              <w:pStyle w:val="SignLine"/>
            </w:pPr>
          </w:p>
          <w:p w:rsidR="00820669" w:rsidRDefault="00820669" w:rsidP="00CE1AE3">
            <w:pPr>
              <w:pStyle w:val="SignLine"/>
            </w:pPr>
          </w:p>
          <w:p w:rsidR="00820669" w:rsidRDefault="00820669" w:rsidP="00CE1AE3">
            <w:pPr>
              <w:pStyle w:val="SignLine"/>
            </w:pPr>
          </w:p>
          <w:p w:rsidR="00820669" w:rsidRPr="00B50911" w:rsidRDefault="00820669" w:rsidP="00CE1AE3">
            <w:pPr>
              <w:pStyle w:val="SignLine"/>
            </w:pPr>
          </w:p>
        </w:tc>
      </w:tr>
      <w:tr w:rsidR="00B50911" w:rsidTr="00521EF8">
        <w:tc>
          <w:tcPr>
            <w:tcW w:w="1730" w:type="pct"/>
            <w:shd w:val="clear" w:color="auto" w:fill="auto"/>
          </w:tcPr>
          <w:p w:rsidR="00B50911" w:rsidRDefault="00B50911" w:rsidP="00CE1AE3">
            <w:pPr>
              <w:pStyle w:val="SignLine"/>
            </w:pPr>
            <w:r>
              <w:t>Date</w:t>
            </w:r>
          </w:p>
        </w:tc>
        <w:tc>
          <w:tcPr>
            <w:tcW w:w="144" w:type="pct"/>
            <w:vMerge/>
            <w:shd w:val="clear" w:color="auto" w:fill="auto"/>
          </w:tcPr>
          <w:p w:rsidR="00B50911" w:rsidRDefault="00B50911" w:rsidP="00CE1AE3">
            <w:pPr>
              <w:pStyle w:val="SignLine"/>
            </w:pPr>
          </w:p>
        </w:tc>
        <w:tc>
          <w:tcPr>
            <w:tcW w:w="3126" w:type="pct"/>
            <w:shd w:val="clear" w:color="auto" w:fill="auto"/>
          </w:tcPr>
          <w:p w:rsidR="00B50911" w:rsidRPr="00B50911" w:rsidRDefault="003F484D" w:rsidP="00B740CA">
            <w:pPr>
              <w:pStyle w:val="SignLine"/>
              <w:rPr>
                <w:rStyle w:val="Fillin"/>
                <w:color w:val="auto"/>
              </w:rPr>
            </w:pPr>
            <w:r>
              <w:rPr>
                <w:rStyle w:val="Fillin"/>
                <w:color w:val="auto"/>
              </w:rPr>
              <w:t>Full name and firm:</w:t>
            </w:r>
          </w:p>
          <w:p w:rsidR="00B50911" w:rsidRPr="00B50911" w:rsidRDefault="00B50911" w:rsidP="00B740CA">
            <w:pPr>
              <w:pStyle w:val="SignLine"/>
            </w:pPr>
          </w:p>
          <w:p w:rsidR="003F484D" w:rsidRPr="003F484D" w:rsidRDefault="003F484D" w:rsidP="00B740CA">
            <w:pPr>
              <w:pStyle w:val="SignLine"/>
              <w:rPr>
                <w:b/>
              </w:rPr>
            </w:pPr>
            <w:r w:rsidRPr="003F484D">
              <w:rPr>
                <w:b/>
              </w:rPr>
              <w:t>YEAR OF CALL:</w:t>
            </w:r>
          </w:p>
          <w:p w:rsidR="003F484D" w:rsidRPr="00B50911" w:rsidRDefault="003F484D" w:rsidP="00B740CA">
            <w:pPr>
              <w:pStyle w:val="SignLine"/>
            </w:pPr>
          </w:p>
        </w:tc>
      </w:tr>
    </w:tbl>
    <w:p w:rsidR="00820669" w:rsidRDefault="00820669" w:rsidP="00DA39BB">
      <w:pPr>
        <w:pStyle w:val="ECGen1L1"/>
        <w:numPr>
          <w:ilvl w:val="0"/>
          <w:numId w:val="0"/>
        </w:numPr>
        <w:ind w:left="720" w:hanging="720"/>
        <w:rPr>
          <w:bCs/>
          <w:iCs/>
        </w:rPr>
      </w:pPr>
    </w:p>
    <w:p w:rsidR="00820669" w:rsidRDefault="00820669">
      <w:pPr>
        <w:spacing w:after="0" w:line="240" w:lineRule="auto"/>
        <w:jc w:val="left"/>
        <w:rPr>
          <w:bCs/>
          <w:iCs/>
        </w:rPr>
      </w:pPr>
      <w:r>
        <w:rPr>
          <w:bCs/>
          <w:i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69"/>
        <w:gridCol w:w="5846"/>
      </w:tblGrid>
      <w:tr w:rsidR="004D7C10" w:rsidTr="00521EF8">
        <w:trPr>
          <w:trHeight w:val="990"/>
        </w:trPr>
        <w:tc>
          <w:tcPr>
            <w:tcW w:w="1730" w:type="pct"/>
            <w:shd w:val="clear" w:color="auto" w:fill="auto"/>
          </w:tcPr>
          <w:p w:rsidR="004D7C10" w:rsidRDefault="004D7C10" w:rsidP="004F54C6">
            <w:pPr>
              <w:pStyle w:val="SignLine"/>
            </w:pPr>
          </w:p>
        </w:tc>
        <w:tc>
          <w:tcPr>
            <w:tcW w:w="144" w:type="pct"/>
            <w:vMerge w:val="restart"/>
            <w:shd w:val="clear" w:color="auto" w:fill="auto"/>
          </w:tcPr>
          <w:p w:rsidR="004D7C10" w:rsidRDefault="004D7C10" w:rsidP="004F54C6">
            <w:pPr>
              <w:pStyle w:val="SignLine"/>
            </w:pPr>
          </w:p>
        </w:tc>
        <w:tc>
          <w:tcPr>
            <w:tcW w:w="3126" w:type="pct"/>
            <w:shd w:val="clear" w:color="auto" w:fill="auto"/>
          </w:tcPr>
          <w:p w:rsidR="004D7C10" w:rsidRDefault="004D7C10" w:rsidP="004F54C6">
            <w:pPr>
              <w:pStyle w:val="SignLine"/>
              <w:rPr>
                <w:b/>
              </w:rPr>
            </w:pPr>
            <w:r>
              <w:rPr>
                <w:b/>
              </w:rPr>
              <w:t>PART</w:t>
            </w:r>
            <w:r w:rsidR="00820669">
              <w:rPr>
                <w:b/>
              </w:rPr>
              <w:t>Y</w:t>
            </w:r>
            <w:r>
              <w:rPr>
                <w:b/>
              </w:rPr>
              <w:t xml:space="preserve"> 2 </w:t>
            </w:r>
            <w:r w:rsidRPr="004D7C10">
              <w:rPr>
                <w:i/>
              </w:rPr>
              <w:t>(sign here)</w:t>
            </w:r>
          </w:p>
          <w:p w:rsidR="00820669" w:rsidRDefault="00820669" w:rsidP="004F54C6">
            <w:pPr>
              <w:pStyle w:val="SignLine"/>
              <w:rPr>
                <w:b/>
              </w:rPr>
            </w:pPr>
          </w:p>
          <w:p w:rsidR="00820669" w:rsidRDefault="00820669" w:rsidP="004F54C6">
            <w:pPr>
              <w:pStyle w:val="SignLine"/>
              <w:rPr>
                <w:b/>
              </w:rPr>
            </w:pPr>
          </w:p>
          <w:p w:rsidR="00820669" w:rsidRDefault="00820669" w:rsidP="004F54C6">
            <w:pPr>
              <w:pStyle w:val="SignLine"/>
              <w:rPr>
                <w:b/>
              </w:rPr>
            </w:pPr>
          </w:p>
          <w:p w:rsidR="00820669" w:rsidRPr="003F484D" w:rsidRDefault="00820669" w:rsidP="004F54C6">
            <w:pPr>
              <w:pStyle w:val="SignLine"/>
              <w:rPr>
                <w:b/>
              </w:rPr>
            </w:pPr>
          </w:p>
        </w:tc>
      </w:tr>
      <w:tr w:rsidR="004D7C10" w:rsidTr="00521EF8">
        <w:tc>
          <w:tcPr>
            <w:tcW w:w="1730" w:type="pct"/>
          </w:tcPr>
          <w:p w:rsidR="004D7C10" w:rsidRDefault="004D7C10" w:rsidP="004F54C6">
            <w:pPr>
              <w:pStyle w:val="SignLine"/>
            </w:pPr>
            <w:r>
              <w:t>Date</w:t>
            </w:r>
          </w:p>
        </w:tc>
        <w:tc>
          <w:tcPr>
            <w:tcW w:w="144" w:type="pct"/>
            <w:vMerge/>
          </w:tcPr>
          <w:p w:rsidR="004D7C10" w:rsidRDefault="004D7C10" w:rsidP="004F54C6">
            <w:pPr>
              <w:pStyle w:val="SignLine"/>
            </w:pPr>
          </w:p>
        </w:tc>
        <w:tc>
          <w:tcPr>
            <w:tcW w:w="3126" w:type="pct"/>
          </w:tcPr>
          <w:p w:rsidR="004D7C10" w:rsidRPr="00B50911" w:rsidRDefault="004D7C10" w:rsidP="004F54C6">
            <w:pPr>
              <w:pStyle w:val="SignLine"/>
              <w:rPr>
                <w:rStyle w:val="Fillin"/>
                <w:color w:val="auto"/>
              </w:rPr>
            </w:pPr>
            <w:r>
              <w:rPr>
                <w:rStyle w:val="Fillin"/>
                <w:color w:val="auto"/>
              </w:rPr>
              <w:t>Full name:</w:t>
            </w:r>
          </w:p>
          <w:p w:rsidR="004D7C10" w:rsidRDefault="004D7C10" w:rsidP="004F54C6">
            <w:pPr>
              <w:pStyle w:val="SignLine"/>
              <w:rPr>
                <w:rStyle w:val="Fillin"/>
                <w:color w:val="auto"/>
              </w:rPr>
            </w:pPr>
          </w:p>
          <w:p w:rsidR="004D7C10" w:rsidRDefault="004D7C10" w:rsidP="004F54C6">
            <w:pPr>
              <w:pStyle w:val="SignLine"/>
              <w:rPr>
                <w:rStyle w:val="Fillin"/>
                <w:color w:val="auto"/>
              </w:rPr>
            </w:pPr>
          </w:p>
          <w:p w:rsidR="004D7C10" w:rsidRDefault="004D7C10" w:rsidP="004F54C6">
            <w:pPr>
              <w:pStyle w:val="SignLine"/>
              <w:rPr>
                <w:rStyle w:val="Fillin"/>
                <w:color w:val="auto"/>
              </w:rPr>
            </w:pPr>
            <w:r>
              <w:rPr>
                <w:rStyle w:val="Fillin"/>
                <w:color w:val="auto"/>
              </w:rPr>
              <w:t>Date of Birth:</w:t>
            </w:r>
          </w:p>
          <w:p w:rsidR="004D7C10" w:rsidRPr="00B50911" w:rsidRDefault="004D7C10" w:rsidP="004F54C6">
            <w:pPr>
              <w:pStyle w:val="SignLine"/>
              <w:rPr>
                <w:rStyle w:val="Fillin"/>
                <w:color w:val="auto"/>
              </w:rPr>
            </w:pPr>
          </w:p>
          <w:p w:rsidR="004D7C10" w:rsidRPr="003F484D" w:rsidRDefault="004D7C10" w:rsidP="004F54C6">
            <w:pPr>
              <w:pStyle w:val="SignLine"/>
              <w:rPr>
                <w:b/>
              </w:rPr>
            </w:pPr>
          </w:p>
        </w:tc>
      </w:tr>
      <w:tr w:rsidR="004D7C10" w:rsidTr="00521EF8">
        <w:trPr>
          <w:trHeight w:val="1125"/>
        </w:trPr>
        <w:tc>
          <w:tcPr>
            <w:tcW w:w="1730" w:type="pct"/>
            <w:shd w:val="clear" w:color="auto" w:fill="auto"/>
          </w:tcPr>
          <w:p w:rsidR="004D7C10" w:rsidRDefault="004D7C10" w:rsidP="004F54C6">
            <w:pPr>
              <w:pStyle w:val="SignLine"/>
            </w:pPr>
          </w:p>
        </w:tc>
        <w:tc>
          <w:tcPr>
            <w:tcW w:w="144" w:type="pct"/>
            <w:vMerge/>
            <w:shd w:val="clear" w:color="auto" w:fill="auto"/>
          </w:tcPr>
          <w:p w:rsidR="004D7C10" w:rsidRDefault="004D7C10" w:rsidP="004F54C6">
            <w:pPr>
              <w:pStyle w:val="SignLine"/>
            </w:pPr>
          </w:p>
        </w:tc>
        <w:tc>
          <w:tcPr>
            <w:tcW w:w="3126" w:type="pct"/>
            <w:shd w:val="clear" w:color="auto" w:fill="auto"/>
          </w:tcPr>
          <w:p w:rsidR="004D7C10" w:rsidRDefault="004D7C10" w:rsidP="004F54C6">
            <w:pPr>
              <w:pStyle w:val="SignLine"/>
            </w:pPr>
            <w:r w:rsidRPr="003F484D">
              <w:rPr>
                <w:b/>
              </w:rPr>
              <w:t xml:space="preserve">Counsel for </w:t>
            </w:r>
            <w:r>
              <w:rPr>
                <w:b/>
              </w:rPr>
              <w:t xml:space="preserve">PARTY 2 </w:t>
            </w:r>
            <w:r w:rsidRPr="004D7C10">
              <w:rPr>
                <w:i/>
              </w:rPr>
              <w:t>(sign here)</w:t>
            </w:r>
          </w:p>
          <w:p w:rsidR="00820669" w:rsidRDefault="00820669" w:rsidP="004F54C6">
            <w:pPr>
              <w:pStyle w:val="SignLine"/>
            </w:pPr>
          </w:p>
          <w:p w:rsidR="00820669" w:rsidRDefault="00820669" w:rsidP="004F54C6">
            <w:pPr>
              <w:pStyle w:val="SignLine"/>
            </w:pPr>
          </w:p>
          <w:p w:rsidR="00820669" w:rsidRPr="004D7C10" w:rsidRDefault="00820669" w:rsidP="004F54C6">
            <w:pPr>
              <w:pStyle w:val="SignLine"/>
            </w:pPr>
          </w:p>
          <w:p w:rsidR="004D7C10" w:rsidRPr="00B50911" w:rsidRDefault="004D7C10" w:rsidP="004F54C6">
            <w:pPr>
              <w:pStyle w:val="SignLine"/>
            </w:pPr>
          </w:p>
        </w:tc>
      </w:tr>
      <w:tr w:rsidR="004D7C10" w:rsidTr="00521EF8">
        <w:tc>
          <w:tcPr>
            <w:tcW w:w="1730" w:type="pct"/>
          </w:tcPr>
          <w:p w:rsidR="004D7C10" w:rsidRDefault="004D7C10" w:rsidP="004F54C6">
            <w:pPr>
              <w:pStyle w:val="SignLine"/>
            </w:pPr>
            <w:r>
              <w:t>Date</w:t>
            </w:r>
          </w:p>
        </w:tc>
        <w:tc>
          <w:tcPr>
            <w:tcW w:w="144" w:type="pct"/>
            <w:vMerge/>
          </w:tcPr>
          <w:p w:rsidR="004D7C10" w:rsidRDefault="004D7C10" w:rsidP="004F54C6">
            <w:pPr>
              <w:pStyle w:val="SignLine"/>
            </w:pPr>
          </w:p>
        </w:tc>
        <w:tc>
          <w:tcPr>
            <w:tcW w:w="3126" w:type="pct"/>
          </w:tcPr>
          <w:p w:rsidR="004D7C10" w:rsidRPr="00B50911" w:rsidRDefault="004D7C10" w:rsidP="004F54C6">
            <w:pPr>
              <w:pStyle w:val="SignLine"/>
              <w:rPr>
                <w:rStyle w:val="Fillin"/>
                <w:color w:val="auto"/>
              </w:rPr>
            </w:pPr>
            <w:r>
              <w:rPr>
                <w:rStyle w:val="Fillin"/>
                <w:color w:val="auto"/>
              </w:rPr>
              <w:t>Full name and firm:</w:t>
            </w:r>
          </w:p>
          <w:p w:rsidR="004D7C10" w:rsidRPr="00B50911" w:rsidRDefault="004D7C10" w:rsidP="004F54C6">
            <w:pPr>
              <w:pStyle w:val="SignLine"/>
            </w:pPr>
          </w:p>
          <w:p w:rsidR="004D7C10" w:rsidRPr="003F484D" w:rsidRDefault="004D7C10" w:rsidP="004F54C6">
            <w:pPr>
              <w:pStyle w:val="SignLine"/>
              <w:rPr>
                <w:b/>
              </w:rPr>
            </w:pPr>
            <w:r w:rsidRPr="003F484D">
              <w:rPr>
                <w:b/>
              </w:rPr>
              <w:t>YEAR OF CALL:</w:t>
            </w:r>
          </w:p>
          <w:p w:rsidR="004D7C10" w:rsidRPr="00B50911" w:rsidRDefault="004D7C10" w:rsidP="004F54C6">
            <w:pPr>
              <w:pStyle w:val="SignLine"/>
            </w:pPr>
          </w:p>
        </w:tc>
      </w:tr>
      <w:tr w:rsidR="004D7C10" w:rsidTr="00521EF8">
        <w:tc>
          <w:tcPr>
            <w:tcW w:w="1730" w:type="pct"/>
          </w:tcPr>
          <w:p w:rsidR="004D7C10" w:rsidRDefault="004D7C10" w:rsidP="004F54C6">
            <w:pPr>
              <w:pStyle w:val="SignLine"/>
            </w:pPr>
          </w:p>
        </w:tc>
        <w:tc>
          <w:tcPr>
            <w:tcW w:w="144" w:type="pct"/>
          </w:tcPr>
          <w:p w:rsidR="004D7C10" w:rsidRDefault="004D7C10" w:rsidP="004F54C6">
            <w:pPr>
              <w:pStyle w:val="SignLine"/>
            </w:pPr>
          </w:p>
        </w:tc>
        <w:tc>
          <w:tcPr>
            <w:tcW w:w="3126" w:type="pct"/>
          </w:tcPr>
          <w:p w:rsidR="004D7C10" w:rsidRDefault="004D7C10" w:rsidP="004F54C6">
            <w:pPr>
              <w:pStyle w:val="SignLine"/>
              <w:rPr>
                <w:rStyle w:val="Fillin"/>
                <w:color w:val="auto"/>
              </w:rPr>
            </w:pPr>
          </w:p>
        </w:tc>
      </w:tr>
      <w:tr w:rsidR="00214839" w:rsidTr="00521EF8">
        <w:trPr>
          <w:trHeight w:val="990"/>
        </w:trPr>
        <w:tc>
          <w:tcPr>
            <w:tcW w:w="1730" w:type="pct"/>
            <w:shd w:val="clear" w:color="auto" w:fill="auto"/>
          </w:tcPr>
          <w:p w:rsidR="004D7C10" w:rsidRDefault="004D7C10" w:rsidP="00BF4A60">
            <w:pPr>
              <w:pStyle w:val="SignLine"/>
            </w:pPr>
          </w:p>
        </w:tc>
        <w:tc>
          <w:tcPr>
            <w:tcW w:w="144" w:type="pct"/>
            <w:vMerge w:val="restart"/>
            <w:shd w:val="clear" w:color="auto" w:fill="auto"/>
          </w:tcPr>
          <w:p w:rsidR="00214839" w:rsidRDefault="00214839" w:rsidP="00BF4A60">
            <w:pPr>
              <w:pStyle w:val="SignLine"/>
            </w:pPr>
          </w:p>
        </w:tc>
        <w:tc>
          <w:tcPr>
            <w:tcW w:w="3126" w:type="pct"/>
            <w:shd w:val="clear" w:color="auto" w:fill="auto"/>
          </w:tcPr>
          <w:p w:rsidR="00214839" w:rsidRDefault="00214839" w:rsidP="00BF4A60">
            <w:pPr>
              <w:pStyle w:val="SignLine"/>
              <w:rPr>
                <w:b/>
              </w:rPr>
            </w:pPr>
            <w:r w:rsidRPr="00B50911">
              <w:rPr>
                <w:b/>
              </w:rPr>
              <w:t>EPSTEIN COLE LLP</w:t>
            </w:r>
            <w:r w:rsidR="000B156F">
              <w:rPr>
                <w:b/>
              </w:rPr>
              <w:t xml:space="preserve"> – PDR LAWYER</w:t>
            </w:r>
          </w:p>
          <w:p w:rsidR="00820669" w:rsidRDefault="00820669" w:rsidP="00BF4A60">
            <w:pPr>
              <w:pStyle w:val="SignLine"/>
              <w:rPr>
                <w:b/>
              </w:rPr>
            </w:pPr>
          </w:p>
          <w:p w:rsidR="00820669" w:rsidRDefault="00820669" w:rsidP="00BF4A60">
            <w:pPr>
              <w:pStyle w:val="SignLine"/>
              <w:rPr>
                <w:b/>
              </w:rPr>
            </w:pPr>
          </w:p>
          <w:p w:rsidR="00820669" w:rsidRPr="00B50911" w:rsidRDefault="00820669" w:rsidP="00BF4A60">
            <w:pPr>
              <w:pStyle w:val="SignLine"/>
              <w:rPr>
                <w:b/>
              </w:rPr>
            </w:pPr>
          </w:p>
        </w:tc>
      </w:tr>
      <w:tr w:rsidR="00214839" w:rsidTr="00521EF8">
        <w:tc>
          <w:tcPr>
            <w:tcW w:w="1730" w:type="pct"/>
          </w:tcPr>
          <w:p w:rsidR="00214839" w:rsidRDefault="00B50911" w:rsidP="00BF4A60">
            <w:pPr>
              <w:pStyle w:val="SignLine"/>
            </w:pPr>
            <w:r>
              <w:t>Date</w:t>
            </w:r>
          </w:p>
          <w:p w:rsidR="00214839" w:rsidRDefault="00214839" w:rsidP="00BF4A60">
            <w:pPr>
              <w:pStyle w:val="SignLine"/>
            </w:pPr>
          </w:p>
          <w:p w:rsidR="00214839" w:rsidRDefault="00214839" w:rsidP="00BF4A60">
            <w:pPr>
              <w:pStyle w:val="SignLine"/>
            </w:pPr>
          </w:p>
        </w:tc>
        <w:tc>
          <w:tcPr>
            <w:tcW w:w="144" w:type="pct"/>
            <w:vMerge/>
          </w:tcPr>
          <w:p w:rsidR="00214839" w:rsidRDefault="00214839" w:rsidP="00BF4A60">
            <w:pPr>
              <w:pStyle w:val="SignLine"/>
            </w:pPr>
          </w:p>
        </w:tc>
        <w:tc>
          <w:tcPr>
            <w:tcW w:w="3126" w:type="pct"/>
          </w:tcPr>
          <w:p w:rsidR="00214839" w:rsidRDefault="00214839" w:rsidP="00BF4A60">
            <w:pPr>
              <w:pStyle w:val="SignLine"/>
            </w:pPr>
            <w:r>
              <w:t xml:space="preserve">Per: </w:t>
            </w:r>
          </w:p>
          <w:p w:rsidR="00950527" w:rsidRDefault="00950527" w:rsidP="00BF4A60">
            <w:pPr>
              <w:pStyle w:val="SignLine"/>
            </w:pPr>
          </w:p>
          <w:p w:rsidR="00214839" w:rsidRDefault="00214839" w:rsidP="000B156F">
            <w:pPr>
              <w:pStyle w:val="SignLine"/>
            </w:pPr>
          </w:p>
        </w:tc>
      </w:tr>
    </w:tbl>
    <w:p w:rsidR="003F484D" w:rsidRDefault="003F484D" w:rsidP="00214839">
      <w:r>
        <w:rPr>
          <w:noProof/>
          <w:lang w:eastAsia="en-CA"/>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383540</wp:posOffset>
                </wp:positionV>
                <wp:extent cx="5915025" cy="2200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200275"/>
                        </a:xfrm>
                        <a:prstGeom prst="rect">
                          <a:avLst/>
                        </a:prstGeom>
                        <a:gradFill>
                          <a:gsLst>
                            <a:gs pos="0">
                              <a:schemeClr val="accent1">
                                <a:lumMod val="5000"/>
                                <a:lumOff val="95000"/>
                              </a:schemeClr>
                            </a:gs>
                            <a:gs pos="81000">
                              <a:schemeClr val="accent1">
                                <a:lumMod val="45000"/>
                                <a:lumOff val="55000"/>
                              </a:schemeClr>
                            </a:gs>
                            <a:gs pos="90000">
                              <a:schemeClr val="accent1">
                                <a:lumMod val="45000"/>
                                <a:lumOff val="55000"/>
                              </a:schemeClr>
                            </a:gs>
                            <a:gs pos="100000">
                              <a:schemeClr val="accent1">
                                <a:lumMod val="30000"/>
                                <a:lumOff val="70000"/>
                              </a:schemeClr>
                            </a:gs>
                          </a:gsLst>
                          <a:lin ang="5400000" scaled="1"/>
                        </a:gradFill>
                        <a:ln w="9525">
                          <a:solidFill>
                            <a:schemeClr val="tx1"/>
                          </a:solidFill>
                          <a:miter lim="800000"/>
                          <a:headEnd/>
                          <a:tailEnd/>
                        </a:ln>
                      </wps:spPr>
                      <wps:txbx>
                        <w:txbxContent>
                          <w:p w:rsidR="004208D5" w:rsidRDefault="003F484D">
                            <w:r>
                              <w:t xml:space="preserve">To be </w:t>
                            </w:r>
                            <w:r w:rsidR="004D7C10">
                              <w:t>considered for PDR</w:t>
                            </w:r>
                            <w:r w:rsidR="004208D5">
                              <w:t>:</w:t>
                            </w:r>
                          </w:p>
                          <w:p w:rsidR="003F484D" w:rsidRDefault="004208D5" w:rsidP="004208D5">
                            <w:pPr>
                              <w:pStyle w:val="ListParagraph"/>
                              <w:numPr>
                                <w:ilvl w:val="0"/>
                                <w:numId w:val="25"/>
                              </w:numPr>
                            </w:pPr>
                            <w:r>
                              <w:t>Both parties and counsel must execute this Retainer</w:t>
                            </w:r>
                          </w:p>
                          <w:p w:rsidR="00DC5775" w:rsidRDefault="004208D5" w:rsidP="00013C47">
                            <w:pPr>
                              <w:pStyle w:val="ListParagraph"/>
                              <w:numPr>
                                <w:ilvl w:val="0"/>
                                <w:numId w:val="25"/>
                              </w:numPr>
                            </w:pPr>
                            <w:r>
                              <w:t xml:space="preserve">Email the completed Retainer to </w:t>
                            </w:r>
                            <w:r w:rsidR="00DC5775" w:rsidRPr="00521EF8">
                              <w:rPr>
                                <w:b/>
                              </w:rPr>
                              <w:t>DRCIntake@epsteincole.com</w:t>
                            </w:r>
                            <w:r>
                              <w:t>, with both counsel included by email</w:t>
                            </w:r>
                          </w:p>
                          <w:p w:rsidR="004208D5" w:rsidRDefault="004208D5" w:rsidP="00013C47">
                            <w:pPr>
                              <w:pStyle w:val="ListParagraph"/>
                              <w:numPr>
                                <w:ilvl w:val="0"/>
                                <w:numId w:val="25"/>
                              </w:numPr>
                            </w:pPr>
                            <w:r>
                              <w:t xml:space="preserve">Counsel will be contacted </w:t>
                            </w:r>
                            <w:r w:rsidR="00C2101D">
                              <w:t xml:space="preserve">within two business days, </w:t>
                            </w:r>
                            <w:r>
                              <w:t>after conflict check</w:t>
                            </w:r>
                            <w:r w:rsidR="00C2101D">
                              <w:t>,</w:t>
                            </w:r>
                            <w:r>
                              <w:t xml:space="preserve"> to advise if PDR is accepted and which lawyer has been assigned</w:t>
                            </w:r>
                          </w:p>
                          <w:p w:rsidR="004208D5" w:rsidRDefault="004208D5" w:rsidP="00013C47">
                            <w:pPr>
                              <w:pStyle w:val="ListParagraph"/>
                              <w:numPr>
                                <w:ilvl w:val="0"/>
                                <w:numId w:val="25"/>
                              </w:numPr>
                            </w:pPr>
                            <w:r>
                              <w:t>Zoom PDR session will be scheduled triggering delivery deadlines for materials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27" type="#_x0000_t202" style="position:absolute;left:0;text-align:left;margin-left:414.55pt;margin-top:30.2pt;width:465.75pt;height:173.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" fillcolor="#f7fafd [180]" strokecolor="black [3213]">
                <v:fill color2="#cde0f2 [980]" colors="0 #f7fafd;53084f #b5d2ec;58982f #b5d2ec;1 #cee1f2" focus="100%" type="gradient"/>
                <v:textbox>
                  <w:txbxContent>
                    <w:p w:rsidR="004208D5" w:rsidRDefault="003F484D">
                      <w:r>
                        <w:t xml:space="preserve">To be </w:t>
                      </w:r>
                      <w:r w:rsidR="004D7C10">
                        <w:t>considered for PDR</w:t>
                      </w:r>
                      <w:r w:rsidR="004208D5">
                        <w:t>:</w:t>
                      </w:r>
                    </w:p>
                    <w:p w:rsidR="003F484D" w:rsidRDefault="004208D5" w:rsidP="004208D5">
                      <w:pPr>
                        <w:pStyle w:val="ListParagraph"/>
                        <w:numPr>
                          <w:ilvl w:val="0"/>
                          <w:numId w:val="25"/>
                        </w:numPr>
                      </w:pPr>
                      <w:r>
                        <w:t>Both parties and counsel must execute this Retainer</w:t>
                      </w:r>
                    </w:p>
                    <w:p w:rsidR="00DC5775" w:rsidRDefault="004208D5" w:rsidP="00013C47">
                      <w:pPr>
                        <w:pStyle w:val="ListParagraph"/>
                        <w:numPr>
                          <w:ilvl w:val="0"/>
                          <w:numId w:val="25"/>
                        </w:numPr>
                      </w:pPr>
                      <w:r>
                        <w:t xml:space="preserve">Email the completed Retainer to </w:t>
                      </w:r>
                      <w:r w:rsidR="00DC5775" w:rsidRPr="00521EF8">
                        <w:rPr>
                          <w:b/>
                        </w:rPr>
                        <w:t>DRCIntake@epsteincole.com</w:t>
                      </w:r>
                      <w:r>
                        <w:t>, with both counsel included by email</w:t>
                      </w:r>
                    </w:p>
                    <w:p w:rsidR="004208D5" w:rsidRDefault="004208D5" w:rsidP="00013C47">
                      <w:pPr>
                        <w:pStyle w:val="ListParagraph"/>
                        <w:numPr>
                          <w:ilvl w:val="0"/>
                          <w:numId w:val="25"/>
                        </w:numPr>
                      </w:pPr>
                      <w:r>
                        <w:t xml:space="preserve">Counsel will be contacted </w:t>
                      </w:r>
                      <w:r w:rsidR="00C2101D">
                        <w:t xml:space="preserve">within two business days, </w:t>
                      </w:r>
                      <w:r>
                        <w:t>after conflict check</w:t>
                      </w:r>
                      <w:r w:rsidR="00C2101D">
                        <w:t>,</w:t>
                      </w:r>
                      <w:r>
                        <w:t xml:space="preserve"> to advise if PDR is accepted and which lawyer has been assigned</w:t>
                      </w:r>
                    </w:p>
                    <w:p w:rsidR="004208D5" w:rsidRDefault="004208D5" w:rsidP="00013C47">
                      <w:pPr>
                        <w:pStyle w:val="ListParagraph"/>
                        <w:numPr>
                          <w:ilvl w:val="0"/>
                          <w:numId w:val="25"/>
                        </w:numPr>
                      </w:pPr>
                      <w:r>
                        <w:t>Zoom PDR session will be scheduled triggering delivery deadlines for materials</w:t>
                      </w:r>
                    </w:p>
                  </w:txbxContent>
                </v:textbox>
                <w10:wrap type="square" anchorx="margin"/>
              </v:shape>
            </w:pict>
          </mc:Fallback>
        </mc:AlternateContent>
      </w:r>
    </w:p>
    <w:p w:rsidR="003F484D" w:rsidRPr="00DA39BB" w:rsidRDefault="003F484D" w:rsidP="00214839"/>
    <w:sectPr w:rsidR="003F484D" w:rsidRPr="00DA39BB" w:rsidSect="0095052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720" w:left="1440" w:header="720"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94026" w16cex:dateUtc="2021-02-06T21:19:00Z"/>
  <w16cex:commentExtensible w16cex:durableId="23C94186" w16cex:dateUtc="2021-02-06T21:25:00Z"/>
  <w16cex:commentExtensible w16cex:durableId="23C9423A" w16cex:dateUtc="2021-02-06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B40DF2" w16cid:durableId="23C94026"/>
  <w16cid:commentId w16cid:paraId="4C24FFDB" w16cid:durableId="23C94186"/>
  <w16cid:commentId w16cid:paraId="099A1433" w16cid:durableId="23C9423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259" w:rsidRDefault="00760259">
      <w:pPr>
        <w:spacing w:after="0"/>
      </w:pPr>
      <w:r>
        <w:separator/>
      </w:r>
    </w:p>
  </w:endnote>
  <w:endnote w:type="continuationSeparator" w:id="0">
    <w:p w:rsidR="00760259" w:rsidRDefault="007602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altName w:val="Tw Cen"/>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DD" w:rsidRDefault="001F38D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839" w:rsidRDefault="001F38DD" w:rsidP="00745553">
    <w:pPr>
      <w:pStyle w:val="Footer"/>
      <w:pBdr>
        <w:top w:val="single" w:sz="4" w:space="1" w:color="D9D9D9" w:themeColor="background1" w:themeShade="D9"/>
      </w:pBdr>
      <w:jc w:val="right"/>
    </w:pPr>
    <w:r>
      <w:rPr>
        <w:sz w:val="20"/>
        <w:szCs w:val="20"/>
      </w:rPr>
      <w:t>Revised 2026</w:t>
    </w:r>
    <w:r w:rsidR="00745553" w:rsidRPr="00745553">
      <w:rPr>
        <w:sz w:val="20"/>
        <w:szCs w:val="20"/>
      </w:rPr>
      <w:t>.2.09</w:t>
    </w:r>
    <w:r w:rsidR="00745553">
      <w:t xml:space="preserve">                                                                                                           </w:t>
    </w:r>
    <w:sdt>
      <w:sdtPr>
        <w:id w:val="1899621902"/>
        <w:docPartObj>
          <w:docPartGallery w:val="Page Numbers (Bottom of Page)"/>
          <w:docPartUnique/>
        </w:docPartObj>
      </w:sdtPr>
      <w:sdtEndPr/>
      <w:sdtContent>
        <w:r w:rsidR="00214839">
          <w:fldChar w:fldCharType="begin"/>
        </w:r>
        <w:r w:rsidR="00214839">
          <w:instrText xml:space="preserve"> PAGE   \* MERGEFORMAT </w:instrText>
        </w:r>
        <w:r w:rsidR="00214839">
          <w:fldChar w:fldCharType="separate"/>
        </w:r>
        <w:r>
          <w:rPr>
            <w:noProof/>
          </w:rPr>
          <w:t>1</w:t>
        </w:r>
        <w:r w:rsidR="00214839">
          <w:rPr>
            <w:noProof/>
          </w:rPr>
          <w:fldChar w:fldCharType="end"/>
        </w:r>
        <w:r w:rsidR="00214839">
          <w:t xml:space="preserve"> | </w:t>
        </w:r>
        <w:r w:rsidR="00214839">
          <w:rPr>
            <w:color w:val="7F7F7F" w:themeColor="background1" w:themeShade="7F"/>
            <w:spacing w:val="60"/>
          </w:rPr>
          <w:t>Page</w:t>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DD" w:rsidRDefault="001F38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259" w:rsidRDefault="00760259">
      <w:pPr>
        <w:spacing w:after="0"/>
      </w:pPr>
      <w:r>
        <w:separator/>
      </w:r>
    </w:p>
  </w:footnote>
  <w:footnote w:type="continuationSeparator" w:id="0">
    <w:p w:rsidR="00760259" w:rsidRDefault="0076025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DD" w:rsidRDefault="001F38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DD" w:rsidRDefault="001F38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DD" w:rsidRDefault="001F38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9CC89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04484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6CB10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4854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28A0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4C40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7A89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C067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7273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56EE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841" w:hanging="361"/>
      </w:pPr>
      <w:rPr>
        <w:rFonts w:ascii="Tw Cen MT" w:hAnsi="Tw Cen MT" w:cs="Tw Cen MT"/>
        <w:b w:val="0"/>
        <w:bCs w:val="0"/>
        <w:spacing w:val="-33"/>
        <w:w w:val="100"/>
        <w:sz w:val="24"/>
        <w:szCs w:val="24"/>
      </w:rPr>
    </w:lvl>
    <w:lvl w:ilvl="1">
      <w:numFmt w:val="bullet"/>
      <w:lvlText w:val="•"/>
      <w:lvlJc w:val="left"/>
      <w:pPr>
        <w:ind w:left="1716" w:hanging="361"/>
      </w:pPr>
    </w:lvl>
    <w:lvl w:ilvl="2">
      <w:numFmt w:val="bullet"/>
      <w:lvlText w:val="•"/>
      <w:lvlJc w:val="left"/>
      <w:pPr>
        <w:ind w:left="2592" w:hanging="361"/>
      </w:pPr>
    </w:lvl>
    <w:lvl w:ilvl="3">
      <w:numFmt w:val="bullet"/>
      <w:lvlText w:val="•"/>
      <w:lvlJc w:val="left"/>
      <w:pPr>
        <w:ind w:left="3468" w:hanging="361"/>
      </w:pPr>
    </w:lvl>
    <w:lvl w:ilvl="4">
      <w:numFmt w:val="bullet"/>
      <w:lvlText w:val="•"/>
      <w:lvlJc w:val="left"/>
      <w:pPr>
        <w:ind w:left="4344" w:hanging="361"/>
      </w:pPr>
    </w:lvl>
    <w:lvl w:ilvl="5">
      <w:numFmt w:val="bullet"/>
      <w:lvlText w:val="•"/>
      <w:lvlJc w:val="left"/>
      <w:pPr>
        <w:ind w:left="5220" w:hanging="361"/>
      </w:pPr>
    </w:lvl>
    <w:lvl w:ilvl="6">
      <w:numFmt w:val="bullet"/>
      <w:lvlText w:val="•"/>
      <w:lvlJc w:val="left"/>
      <w:pPr>
        <w:ind w:left="6096" w:hanging="361"/>
      </w:pPr>
    </w:lvl>
    <w:lvl w:ilvl="7">
      <w:numFmt w:val="bullet"/>
      <w:lvlText w:val="•"/>
      <w:lvlJc w:val="left"/>
      <w:pPr>
        <w:ind w:left="6972" w:hanging="361"/>
      </w:pPr>
    </w:lvl>
    <w:lvl w:ilvl="8">
      <w:numFmt w:val="bullet"/>
      <w:lvlText w:val="•"/>
      <w:lvlJc w:val="left"/>
      <w:pPr>
        <w:ind w:left="7848" w:hanging="361"/>
      </w:pPr>
    </w:lvl>
  </w:abstractNum>
  <w:abstractNum w:abstractNumId="11" w15:restartNumberingAfterBreak="0">
    <w:nsid w:val="00000403"/>
    <w:multiLevelType w:val="multilevel"/>
    <w:tmpl w:val="00000886"/>
    <w:lvl w:ilvl="0">
      <w:start w:val="11"/>
      <w:numFmt w:val="decimal"/>
      <w:lvlText w:val="%1."/>
      <w:lvlJc w:val="left"/>
      <w:pPr>
        <w:ind w:left="841" w:hanging="361"/>
      </w:pPr>
      <w:rPr>
        <w:rFonts w:ascii="Tw Cen MT" w:hAnsi="Tw Cen MT" w:cs="Tw Cen MT"/>
        <w:b w:val="0"/>
        <w:bCs w:val="0"/>
        <w:spacing w:val="-3"/>
        <w:w w:val="100"/>
        <w:sz w:val="24"/>
        <w:szCs w:val="24"/>
      </w:rPr>
    </w:lvl>
    <w:lvl w:ilvl="1">
      <w:numFmt w:val="bullet"/>
      <w:lvlText w:val="•"/>
      <w:lvlJc w:val="left"/>
      <w:pPr>
        <w:ind w:left="1716" w:hanging="361"/>
      </w:pPr>
    </w:lvl>
    <w:lvl w:ilvl="2">
      <w:numFmt w:val="bullet"/>
      <w:lvlText w:val="•"/>
      <w:lvlJc w:val="left"/>
      <w:pPr>
        <w:ind w:left="2592" w:hanging="361"/>
      </w:pPr>
    </w:lvl>
    <w:lvl w:ilvl="3">
      <w:numFmt w:val="bullet"/>
      <w:lvlText w:val="•"/>
      <w:lvlJc w:val="left"/>
      <w:pPr>
        <w:ind w:left="3468" w:hanging="361"/>
      </w:pPr>
    </w:lvl>
    <w:lvl w:ilvl="4">
      <w:numFmt w:val="bullet"/>
      <w:lvlText w:val="•"/>
      <w:lvlJc w:val="left"/>
      <w:pPr>
        <w:ind w:left="4344" w:hanging="361"/>
      </w:pPr>
    </w:lvl>
    <w:lvl w:ilvl="5">
      <w:numFmt w:val="bullet"/>
      <w:lvlText w:val="•"/>
      <w:lvlJc w:val="left"/>
      <w:pPr>
        <w:ind w:left="5220" w:hanging="361"/>
      </w:pPr>
    </w:lvl>
    <w:lvl w:ilvl="6">
      <w:numFmt w:val="bullet"/>
      <w:lvlText w:val="•"/>
      <w:lvlJc w:val="left"/>
      <w:pPr>
        <w:ind w:left="6096" w:hanging="361"/>
      </w:pPr>
    </w:lvl>
    <w:lvl w:ilvl="7">
      <w:numFmt w:val="bullet"/>
      <w:lvlText w:val="•"/>
      <w:lvlJc w:val="left"/>
      <w:pPr>
        <w:ind w:left="6972" w:hanging="361"/>
      </w:pPr>
    </w:lvl>
    <w:lvl w:ilvl="8">
      <w:numFmt w:val="bullet"/>
      <w:lvlText w:val="•"/>
      <w:lvlJc w:val="left"/>
      <w:pPr>
        <w:ind w:left="7848" w:hanging="361"/>
      </w:pPr>
    </w:lvl>
  </w:abstractNum>
  <w:abstractNum w:abstractNumId="12" w15:restartNumberingAfterBreak="0">
    <w:nsid w:val="00000404"/>
    <w:multiLevelType w:val="multilevel"/>
    <w:tmpl w:val="00000887"/>
    <w:lvl w:ilvl="0">
      <w:start w:val="13"/>
      <w:numFmt w:val="decimal"/>
      <w:lvlText w:val="%1."/>
      <w:lvlJc w:val="left"/>
      <w:pPr>
        <w:ind w:left="841" w:hanging="361"/>
      </w:pPr>
      <w:rPr>
        <w:rFonts w:ascii="Tw Cen MT" w:hAnsi="Tw Cen MT" w:cs="Tw Cen MT"/>
        <w:b w:val="0"/>
        <w:bCs w:val="0"/>
        <w:spacing w:val="-3"/>
        <w:w w:val="100"/>
        <w:sz w:val="24"/>
        <w:szCs w:val="24"/>
      </w:rPr>
    </w:lvl>
    <w:lvl w:ilvl="1">
      <w:start w:val="1"/>
      <w:numFmt w:val="lowerLetter"/>
      <w:lvlText w:val="%2."/>
      <w:lvlJc w:val="left"/>
      <w:pPr>
        <w:ind w:left="2205" w:hanging="645"/>
      </w:pPr>
      <w:rPr>
        <w:rFonts w:ascii="Tw Cen MT" w:hAnsi="Tw Cen MT" w:cs="Tw Cen MT"/>
        <w:b w:val="0"/>
        <w:bCs w:val="0"/>
        <w:spacing w:val="-7"/>
        <w:w w:val="100"/>
        <w:sz w:val="24"/>
        <w:szCs w:val="24"/>
      </w:rPr>
    </w:lvl>
    <w:lvl w:ilvl="2">
      <w:numFmt w:val="bullet"/>
      <w:lvlText w:val="•"/>
      <w:lvlJc w:val="left"/>
      <w:pPr>
        <w:ind w:left="3022" w:hanging="645"/>
      </w:pPr>
    </w:lvl>
    <w:lvl w:ilvl="3">
      <w:numFmt w:val="bullet"/>
      <w:lvlText w:val="•"/>
      <w:lvlJc w:val="left"/>
      <w:pPr>
        <w:ind w:left="3844" w:hanging="645"/>
      </w:pPr>
    </w:lvl>
    <w:lvl w:ilvl="4">
      <w:numFmt w:val="bullet"/>
      <w:lvlText w:val="•"/>
      <w:lvlJc w:val="left"/>
      <w:pPr>
        <w:ind w:left="4666" w:hanging="645"/>
      </w:pPr>
    </w:lvl>
    <w:lvl w:ilvl="5">
      <w:numFmt w:val="bullet"/>
      <w:lvlText w:val="•"/>
      <w:lvlJc w:val="left"/>
      <w:pPr>
        <w:ind w:left="5488" w:hanging="645"/>
      </w:pPr>
    </w:lvl>
    <w:lvl w:ilvl="6">
      <w:numFmt w:val="bullet"/>
      <w:lvlText w:val="•"/>
      <w:lvlJc w:val="left"/>
      <w:pPr>
        <w:ind w:left="6311" w:hanging="645"/>
      </w:pPr>
    </w:lvl>
    <w:lvl w:ilvl="7">
      <w:numFmt w:val="bullet"/>
      <w:lvlText w:val="•"/>
      <w:lvlJc w:val="left"/>
      <w:pPr>
        <w:ind w:left="7133" w:hanging="645"/>
      </w:pPr>
    </w:lvl>
    <w:lvl w:ilvl="8">
      <w:numFmt w:val="bullet"/>
      <w:lvlText w:val="•"/>
      <w:lvlJc w:val="left"/>
      <w:pPr>
        <w:ind w:left="7955" w:hanging="645"/>
      </w:pPr>
    </w:lvl>
  </w:abstractNum>
  <w:abstractNum w:abstractNumId="13" w15:restartNumberingAfterBreak="0">
    <w:nsid w:val="00000405"/>
    <w:multiLevelType w:val="multilevel"/>
    <w:tmpl w:val="00000888"/>
    <w:lvl w:ilvl="0">
      <w:start w:val="17"/>
      <w:numFmt w:val="decimal"/>
      <w:lvlText w:val="%1."/>
      <w:lvlJc w:val="left"/>
      <w:pPr>
        <w:ind w:left="841" w:hanging="361"/>
      </w:pPr>
      <w:rPr>
        <w:rFonts w:ascii="Tw Cen MT" w:hAnsi="Tw Cen MT" w:cs="Tw Cen MT"/>
        <w:b w:val="0"/>
        <w:bCs w:val="0"/>
        <w:spacing w:val="-3"/>
        <w:w w:val="100"/>
        <w:sz w:val="24"/>
        <w:szCs w:val="24"/>
      </w:rPr>
    </w:lvl>
    <w:lvl w:ilvl="1">
      <w:numFmt w:val="bullet"/>
      <w:lvlText w:val="•"/>
      <w:lvlJc w:val="left"/>
      <w:pPr>
        <w:ind w:left="1716" w:hanging="361"/>
      </w:pPr>
    </w:lvl>
    <w:lvl w:ilvl="2">
      <w:numFmt w:val="bullet"/>
      <w:lvlText w:val="•"/>
      <w:lvlJc w:val="left"/>
      <w:pPr>
        <w:ind w:left="2592" w:hanging="361"/>
      </w:pPr>
    </w:lvl>
    <w:lvl w:ilvl="3">
      <w:numFmt w:val="bullet"/>
      <w:lvlText w:val="•"/>
      <w:lvlJc w:val="left"/>
      <w:pPr>
        <w:ind w:left="3468" w:hanging="361"/>
      </w:pPr>
    </w:lvl>
    <w:lvl w:ilvl="4">
      <w:numFmt w:val="bullet"/>
      <w:lvlText w:val="•"/>
      <w:lvlJc w:val="left"/>
      <w:pPr>
        <w:ind w:left="4344" w:hanging="361"/>
      </w:pPr>
    </w:lvl>
    <w:lvl w:ilvl="5">
      <w:numFmt w:val="bullet"/>
      <w:lvlText w:val="•"/>
      <w:lvlJc w:val="left"/>
      <w:pPr>
        <w:ind w:left="5220" w:hanging="361"/>
      </w:pPr>
    </w:lvl>
    <w:lvl w:ilvl="6">
      <w:numFmt w:val="bullet"/>
      <w:lvlText w:val="•"/>
      <w:lvlJc w:val="left"/>
      <w:pPr>
        <w:ind w:left="6096" w:hanging="361"/>
      </w:pPr>
    </w:lvl>
    <w:lvl w:ilvl="7">
      <w:numFmt w:val="bullet"/>
      <w:lvlText w:val="•"/>
      <w:lvlJc w:val="left"/>
      <w:pPr>
        <w:ind w:left="6972" w:hanging="361"/>
      </w:pPr>
    </w:lvl>
    <w:lvl w:ilvl="8">
      <w:numFmt w:val="bullet"/>
      <w:lvlText w:val="•"/>
      <w:lvlJc w:val="left"/>
      <w:pPr>
        <w:ind w:left="7848" w:hanging="361"/>
      </w:pPr>
    </w:lvl>
  </w:abstractNum>
  <w:abstractNum w:abstractNumId="14" w15:restartNumberingAfterBreak="0">
    <w:nsid w:val="00000406"/>
    <w:multiLevelType w:val="multilevel"/>
    <w:tmpl w:val="00000889"/>
    <w:lvl w:ilvl="0">
      <w:start w:val="24"/>
      <w:numFmt w:val="decimal"/>
      <w:lvlText w:val="%1."/>
      <w:lvlJc w:val="left"/>
      <w:pPr>
        <w:ind w:left="841" w:hanging="361"/>
      </w:pPr>
      <w:rPr>
        <w:b w:val="0"/>
        <w:bCs w:val="0"/>
        <w:spacing w:val="-3"/>
        <w:w w:val="100"/>
      </w:rPr>
    </w:lvl>
    <w:lvl w:ilvl="1">
      <w:numFmt w:val="bullet"/>
      <w:lvlText w:val="•"/>
      <w:lvlJc w:val="left"/>
      <w:pPr>
        <w:ind w:left="1716" w:hanging="361"/>
      </w:pPr>
    </w:lvl>
    <w:lvl w:ilvl="2">
      <w:numFmt w:val="bullet"/>
      <w:lvlText w:val="•"/>
      <w:lvlJc w:val="left"/>
      <w:pPr>
        <w:ind w:left="2592" w:hanging="361"/>
      </w:pPr>
    </w:lvl>
    <w:lvl w:ilvl="3">
      <w:numFmt w:val="bullet"/>
      <w:lvlText w:val="•"/>
      <w:lvlJc w:val="left"/>
      <w:pPr>
        <w:ind w:left="3468" w:hanging="361"/>
      </w:pPr>
    </w:lvl>
    <w:lvl w:ilvl="4">
      <w:numFmt w:val="bullet"/>
      <w:lvlText w:val="•"/>
      <w:lvlJc w:val="left"/>
      <w:pPr>
        <w:ind w:left="4344" w:hanging="361"/>
      </w:pPr>
    </w:lvl>
    <w:lvl w:ilvl="5">
      <w:numFmt w:val="bullet"/>
      <w:lvlText w:val="•"/>
      <w:lvlJc w:val="left"/>
      <w:pPr>
        <w:ind w:left="5220" w:hanging="361"/>
      </w:pPr>
    </w:lvl>
    <w:lvl w:ilvl="6">
      <w:numFmt w:val="bullet"/>
      <w:lvlText w:val="•"/>
      <w:lvlJc w:val="left"/>
      <w:pPr>
        <w:ind w:left="6096" w:hanging="361"/>
      </w:pPr>
    </w:lvl>
    <w:lvl w:ilvl="7">
      <w:numFmt w:val="bullet"/>
      <w:lvlText w:val="•"/>
      <w:lvlJc w:val="left"/>
      <w:pPr>
        <w:ind w:left="6972" w:hanging="361"/>
      </w:pPr>
    </w:lvl>
    <w:lvl w:ilvl="8">
      <w:numFmt w:val="bullet"/>
      <w:lvlText w:val="•"/>
      <w:lvlJc w:val="left"/>
      <w:pPr>
        <w:ind w:left="7848" w:hanging="361"/>
      </w:pPr>
    </w:lvl>
  </w:abstractNum>
  <w:abstractNum w:abstractNumId="15" w15:restartNumberingAfterBreak="0">
    <w:nsid w:val="10E018FF"/>
    <w:multiLevelType w:val="multilevel"/>
    <w:tmpl w:val="D59ECC0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5E27855"/>
    <w:multiLevelType w:val="hybridMultilevel"/>
    <w:tmpl w:val="449A5316"/>
    <w:lvl w:ilvl="0" w:tplc="FB56B76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766579"/>
    <w:multiLevelType w:val="multilevel"/>
    <w:tmpl w:val="421EED52"/>
    <w:name w:val="ECFam-435286022-F"/>
    <w:styleLink w:val="ECFamList"/>
    <w:lvl w:ilvl="0">
      <w:start w:val="1"/>
      <w:numFmt w:val="decimal"/>
      <w:lvlRestart w:val="0"/>
      <w:pStyle w:val="ECFamL1"/>
      <w:lvlText w:val="%1."/>
      <w:lvlJc w:val="left"/>
      <w:pPr>
        <w:tabs>
          <w:tab w:val="num" w:pos="720"/>
        </w:tabs>
        <w:ind w:left="720" w:hanging="720"/>
      </w:pPr>
      <w:rPr>
        <w:rFonts w:ascii="Times New Roman" w:hAnsi="Times New Roman" w:cs="Times New Roman"/>
        <w:b/>
        <w:sz w:val="25"/>
      </w:rPr>
    </w:lvl>
    <w:lvl w:ilvl="1">
      <w:start w:val="1"/>
      <w:numFmt w:val="decimal"/>
      <w:pStyle w:val="ECFamL2"/>
      <w:lvlText w:val="%1.%2"/>
      <w:lvlJc w:val="left"/>
      <w:pPr>
        <w:tabs>
          <w:tab w:val="num" w:pos="720"/>
        </w:tabs>
        <w:ind w:left="720" w:hanging="720"/>
      </w:pPr>
      <w:rPr>
        <w:rFonts w:ascii="Times New Roman" w:hAnsi="Times New Roman" w:cs="Times New Roman"/>
        <w:sz w:val="25"/>
      </w:rPr>
    </w:lvl>
    <w:lvl w:ilvl="2">
      <w:start w:val="1"/>
      <w:numFmt w:val="lowerLetter"/>
      <w:pStyle w:val="ECFamL3"/>
      <w:lvlText w:val="(%3)"/>
      <w:lvlJc w:val="left"/>
      <w:pPr>
        <w:tabs>
          <w:tab w:val="num" w:pos="1440"/>
        </w:tabs>
        <w:ind w:left="1440" w:hanging="720"/>
      </w:pPr>
      <w:rPr>
        <w:rFonts w:ascii="Times New Roman" w:hAnsi="Times New Roman" w:cs="Times New Roman"/>
        <w:sz w:val="25"/>
      </w:rPr>
    </w:lvl>
    <w:lvl w:ilvl="3">
      <w:start w:val="1"/>
      <w:numFmt w:val="lowerRoman"/>
      <w:pStyle w:val="ECFamL4"/>
      <w:lvlText w:val="(%4)"/>
      <w:lvlJc w:val="left"/>
      <w:pPr>
        <w:tabs>
          <w:tab w:val="num" w:pos="2160"/>
        </w:tabs>
        <w:ind w:left="2160" w:hanging="720"/>
      </w:pPr>
      <w:rPr>
        <w:rFonts w:ascii="Times New Roman" w:hAnsi="Times New Roman" w:cs="Times New Roman"/>
        <w:sz w:val="25"/>
      </w:rPr>
    </w:lvl>
    <w:lvl w:ilvl="4">
      <w:start w:val="1"/>
      <w:numFmt w:val="decimal"/>
      <w:pStyle w:val="ECFamL5"/>
      <w:lvlText w:val="(%5)"/>
      <w:lvlJc w:val="left"/>
      <w:pPr>
        <w:tabs>
          <w:tab w:val="num" w:pos="2880"/>
        </w:tabs>
        <w:ind w:left="2880" w:hanging="720"/>
      </w:pPr>
      <w:rPr>
        <w:rFonts w:ascii="Times New Roman" w:hAnsi="Times New Roman" w:cs="Times New Roman"/>
        <w:sz w:val="25"/>
      </w:rPr>
    </w:lvl>
    <w:lvl w:ilvl="5">
      <w:start w:val="1"/>
      <w:numFmt w:val="upperLetter"/>
      <w:pStyle w:val="ECFamL6"/>
      <w:lvlText w:val="(%6)"/>
      <w:lvlJc w:val="left"/>
      <w:pPr>
        <w:tabs>
          <w:tab w:val="num" w:pos="3600"/>
        </w:tabs>
        <w:ind w:left="3600" w:hanging="720"/>
      </w:pPr>
      <w:rPr>
        <w:rFonts w:ascii="Times New Roman" w:hAnsi="Times New Roman" w:cs="Times New Roman"/>
        <w:sz w:val="25"/>
      </w:rPr>
    </w:lvl>
    <w:lvl w:ilvl="6">
      <w:start w:val="1"/>
      <w:numFmt w:val="lowerRoman"/>
      <w:pStyle w:val="ECFamL7"/>
      <w:lvlText w:val="(%7)"/>
      <w:lvlJc w:val="left"/>
      <w:pPr>
        <w:tabs>
          <w:tab w:val="num" w:pos="4320"/>
        </w:tabs>
        <w:ind w:left="4320" w:hanging="720"/>
      </w:pPr>
      <w:rPr>
        <w:rFonts w:ascii="Times New Roman" w:hAnsi="Times New Roman" w:cs="Times New Roman"/>
        <w:sz w:val="25"/>
      </w:rPr>
    </w:lvl>
    <w:lvl w:ilvl="7">
      <w:start w:val="1"/>
      <w:numFmt w:val="lowerLetter"/>
      <w:pStyle w:val="ECFamL8"/>
      <w:lvlText w:val="%8)"/>
      <w:lvlJc w:val="left"/>
      <w:pPr>
        <w:tabs>
          <w:tab w:val="num" w:pos="5040"/>
        </w:tabs>
        <w:ind w:left="5040" w:hanging="720"/>
      </w:pPr>
      <w:rPr>
        <w:rFonts w:ascii="Times New Roman" w:hAnsi="Times New Roman" w:cs="Times New Roman"/>
        <w:sz w:val="25"/>
      </w:rPr>
    </w:lvl>
    <w:lvl w:ilvl="8">
      <w:start w:val="1"/>
      <w:numFmt w:val="decimal"/>
      <w:pStyle w:val="ECFamL9"/>
      <w:lvlText w:val="%9)"/>
      <w:lvlJc w:val="left"/>
      <w:pPr>
        <w:tabs>
          <w:tab w:val="num" w:pos="5760"/>
        </w:tabs>
        <w:ind w:left="5760" w:hanging="720"/>
      </w:pPr>
      <w:rPr>
        <w:rFonts w:ascii="Times New Roman" w:hAnsi="Times New Roman" w:cs="Times New Roman"/>
        <w:sz w:val="25"/>
      </w:rPr>
    </w:lvl>
  </w:abstractNum>
  <w:abstractNum w:abstractNumId="18" w15:restartNumberingAfterBreak="0">
    <w:nsid w:val="5AF24EC3"/>
    <w:multiLevelType w:val="hybridMultilevel"/>
    <w:tmpl w:val="A5588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25F17C6"/>
    <w:multiLevelType w:val="multilevel"/>
    <w:tmpl w:val="378EB60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BAF6BE8"/>
    <w:multiLevelType w:val="multilevel"/>
    <w:tmpl w:val="F6F6E450"/>
    <w:name w:val="ECGen1.-435294206-F"/>
    <w:styleLink w:val="ECGen1List"/>
    <w:lvl w:ilvl="0">
      <w:start w:val="1"/>
      <w:numFmt w:val="decimal"/>
      <w:lvlRestart w:val="0"/>
      <w:pStyle w:val="ECGen1L1"/>
      <w:lvlText w:val="%1."/>
      <w:lvlJc w:val="left"/>
      <w:pPr>
        <w:tabs>
          <w:tab w:val="num" w:pos="720"/>
        </w:tabs>
        <w:ind w:left="720" w:hanging="720"/>
      </w:pPr>
      <w:rPr>
        <w:rFonts w:ascii="Times New Roman" w:hAnsi="Times New Roman" w:cs="Times New Roman"/>
        <w:sz w:val="25"/>
      </w:rPr>
    </w:lvl>
    <w:lvl w:ilvl="1">
      <w:start w:val="1"/>
      <w:numFmt w:val="lowerLetter"/>
      <w:pStyle w:val="ECGen1L2"/>
      <w:lvlText w:val="(%2)"/>
      <w:lvlJc w:val="left"/>
      <w:pPr>
        <w:tabs>
          <w:tab w:val="num" w:pos="1440"/>
        </w:tabs>
        <w:ind w:left="1440" w:hanging="720"/>
      </w:pPr>
      <w:rPr>
        <w:rFonts w:ascii="Times New Roman" w:hAnsi="Times New Roman" w:cs="Times New Roman"/>
        <w:sz w:val="25"/>
      </w:rPr>
    </w:lvl>
    <w:lvl w:ilvl="2">
      <w:start w:val="1"/>
      <w:numFmt w:val="lowerRoman"/>
      <w:pStyle w:val="ECGen1L3"/>
      <w:lvlText w:val="(%3)"/>
      <w:lvlJc w:val="left"/>
      <w:pPr>
        <w:tabs>
          <w:tab w:val="num" w:pos="2160"/>
        </w:tabs>
        <w:ind w:left="2160" w:hanging="720"/>
      </w:pPr>
      <w:rPr>
        <w:rFonts w:ascii="Times New Roman" w:hAnsi="Times New Roman" w:cs="Times New Roman"/>
        <w:sz w:val="25"/>
      </w:rPr>
    </w:lvl>
    <w:lvl w:ilvl="3">
      <w:start w:val="1"/>
      <w:numFmt w:val="decimal"/>
      <w:pStyle w:val="ECGen1L4"/>
      <w:lvlText w:val="(%4)"/>
      <w:lvlJc w:val="left"/>
      <w:pPr>
        <w:tabs>
          <w:tab w:val="num" w:pos="2880"/>
        </w:tabs>
        <w:ind w:left="2880" w:hanging="720"/>
      </w:pPr>
      <w:rPr>
        <w:rFonts w:ascii="Times New Roman" w:hAnsi="Times New Roman" w:cs="Times New Roman"/>
        <w:sz w:val="25"/>
      </w:rPr>
    </w:lvl>
    <w:lvl w:ilvl="4">
      <w:start w:val="1"/>
      <w:numFmt w:val="upperLetter"/>
      <w:pStyle w:val="ECGen1L5"/>
      <w:lvlText w:val="(%5)"/>
      <w:lvlJc w:val="left"/>
      <w:pPr>
        <w:tabs>
          <w:tab w:val="num" w:pos="3600"/>
        </w:tabs>
        <w:ind w:left="3600" w:hanging="720"/>
      </w:pPr>
      <w:rPr>
        <w:rFonts w:ascii="Times New Roman" w:hAnsi="Times New Roman" w:cs="Times New Roman"/>
        <w:sz w:val="25"/>
      </w:rPr>
    </w:lvl>
    <w:lvl w:ilvl="5">
      <w:start w:val="1"/>
      <w:numFmt w:val="lowerRoman"/>
      <w:pStyle w:val="ECGen1L6"/>
      <w:lvlText w:val="(%6)"/>
      <w:lvlJc w:val="left"/>
      <w:pPr>
        <w:tabs>
          <w:tab w:val="num" w:pos="4320"/>
        </w:tabs>
        <w:ind w:left="4320" w:hanging="720"/>
      </w:pPr>
      <w:rPr>
        <w:rFonts w:ascii="Times New Roman" w:hAnsi="Times New Roman" w:cs="Times New Roman"/>
        <w:sz w:val="25"/>
      </w:rPr>
    </w:lvl>
    <w:lvl w:ilvl="6">
      <w:start w:val="1"/>
      <w:numFmt w:val="decimal"/>
      <w:pStyle w:val="ECGen1L7"/>
      <w:lvlText w:val="%7)"/>
      <w:lvlJc w:val="left"/>
      <w:pPr>
        <w:tabs>
          <w:tab w:val="num" w:pos="5040"/>
        </w:tabs>
        <w:ind w:left="5040" w:hanging="720"/>
      </w:pPr>
      <w:rPr>
        <w:rFonts w:ascii="Times New Roman" w:hAnsi="Times New Roman" w:cs="Times New Roman"/>
        <w:sz w:val="25"/>
      </w:rPr>
    </w:lvl>
    <w:lvl w:ilvl="7">
      <w:start w:val="1"/>
      <w:numFmt w:val="lowerLetter"/>
      <w:pStyle w:val="ECGen1L8"/>
      <w:lvlText w:val="%8)"/>
      <w:lvlJc w:val="left"/>
      <w:pPr>
        <w:tabs>
          <w:tab w:val="num" w:pos="5760"/>
        </w:tabs>
        <w:ind w:left="5760" w:hanging="720"/>
      </w:pPr>
      <w:rPr>
        <w:rFonts w:ascii="Times New Roman" w:hAnsi="Times New Roman" w:cs="Times New Roman"/>
        <w:sz w:val="25"/>
      </w:rPr>
    </w:lvl>
    <w:lvl w:ilvl="8">
      <w:start w:val="1"/>
      <w:numFmt w:val="lowerRoman"/>
      <w:pStyle w:val="ECGen1L9"/>
      <w:lvlText w:val="%9)"/>
      <w:lvlJc w:val="left"/>
      <w:pPr>
        <w:tabs>
          <w:tab w:val="num" w:pos="6480"/>
        </w:tabs>
        <w:ind w:left="6480" w:hanging="720"/>
      </w:pPr>
      <w:rPr>
        <w:rFonts w:ascii="Times New Roman" w:hAnsi="Times New Roman" w:cs="Times New Roman"/>
        <w:sz w:val="25"/>
      </w:rPr>
    </w:lvl>
  </w:abstractNum>
  <w:abstractNum w:abstractNumId="21" w15:restartNumberingAfterBreak="0">
    <w:nsid w:val="74CD2789"/>
    <w:multiLevelType w:val="singleLevel"/>
    <w:tmpl w:val="0A1AC80C"/>
    <w:name w:val="Bullet"/>
    <w:lvl w:ilvl="0">
      <w:start w:val="1"/>
      <w:numFmt w:val="bullet"/>
      <w:lvlText w:val=""/>
      <w:lvlJc w:val="left"/>
      <w:pPr>
        <w:tabs>
          <w:tab w:val="num" w:pos="720"/>
        </w:tabs>
        <w:ind w:left="720" w:hanging="720"/>
      </w:pPr>
      <w:rPr>
        <w:rFonts w:ascii="Symbol" w:hAnsi="Symbol" w:hint="default"/>
        <w:b w:val="0"/>
        <w:i w:val="0"/>
        <w:sz w:val="24"/>
      </w:rPr>
    </w:lvl>
  </w:abstractNum>
  <w:abstractNum w:abstractNumId="22" w15:restartNumberingAfterBreak="0">
    <w:nsid w:val="74D72C59"/>
    <w:multiLevelType w:val="multilevel"/>
    <w:tmpl w:val="1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9BB4CF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9"/>
  </w:num>
  <w:num w:numId="14">
    <w:abstractNumId w:val="23"/>
  </w:num>
  <w:num w:numId="15">
    <w:abstractNumId w:val="22"/>
  </w:num>
  <w:num w:numId="16">
    <w:abstractNumId w:val="16"/>
  </w:num>
  <w:num w:numId="17">
    <w:abstractNumId w:val="20"/>
  </w:num>
  <w:num w:numId="18">
    <w:abstractNumId w:val="17"/>
  </w:num>
  <w:num w:numId="19">
    <w:abstractNumId w:val="14"/>
  </w:num>
  <w:num w:numId="20">
    <w:abstractNumId w:val="13"/>
  </w:num>
  <w:num w:numId="21">
    <w:abstractNumId w:val="12"/>
  </w:num>
  <w:num w:numId="22">
    <w:abstractNumId w:val="11"/>
  </w:num>
  <w:num w:numId="23">
    <w:abstractNumId w:val="10"/>
  </w:num>
  <w:num w:numId="24">
    <w:abstractNumId w:val="17"/>
    <w:lvlOverride w:ilvl="0">
      <w:lvl w:ilvl="0">
        <w:start w:val="1"/>
        <w:numFmt w:val="decimal"/>
        <w:lvlRestart w:val="0"/>
        <w:pStyle w:val="ECFamL1"/>
        <w:lvlText w:val="%1."/>
        <w:lvlJc w:val="left"/>
        <w:pPr>
          <w:tabs>
            <w:tab w:val="num" w:pos="720"/>
          </w:tabs>
          <w:ind w:left="720" w:hanging="720"/>
        </w:pPr>
        <w:rPr>
          <w:rFonts w:ascii="Times New Roman" w:hAnsi="Times New Roman" w:cs="Times New Roman"/>
          <w:b/>
          <w:sz w:val="25"/>
        </w:rPr>
      </w:lvl>
    </w:lvlOverride>
    <w:lvlOverride w:ilvl="1">
      <w:lvl w:ilvl="1">
        <w:start w:val="1"/>
        <w:numFmt w:val="decimal"/>
        <w:pStyle w:val="ECFamL2"/>
        <w:lvlText w:val="%1.%2"/>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CA"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nfowareActiveNumbering" w:val="435286022"/>
    <w:docVar w:name="InfowareListDefs" w:val="ECFam-435286022-ECFamL-1-9-F|ECGen1.-435294206-ECGen1L-1-9-F"/>
    <w:docVar w:name="InfowareListDefsFriendly" w:val="ECFam|ECGen1."/>
    <w:docVar w:name="PaperType" w:val="plain"/>
  </w:docVars>
  <w:rsids>
    <w:rsidRoot w:val="00DA39BB"/>
    <w:rsid w:val="00015B33"/>
    <w:rsid w:val="0002628E"/>
    <w:rsid w:val="0004209F"/>
    <w:rsid w:val="00046756"/>
    <w:rsid w:val="00055437"/>
    <w:rsid w:val="00083FC0"/>
    <w:rsid w:val="000B156F"/>
    <w:rsid w:val="000C6CAB"/>
    <w:rsid w:val="000E72F1"/>
    <w:rsid w:val="000F56C8"/>
    <w:rsid w:val="001272AB"/>
    <w:rsid w:val="0016289E"/>
    <w:rsid w:val="0017233F"/>
    <w:rsid w:val="001B60CD"/>
    <w:rsid w:val="001E3700"/>
    <w:rsid w:val="001F38DD"/>
    <w:rsid w:val="002105B2"/>
    <w:rsid w:val="00214839"/>
    <w:rsid w:val="002368B6"/>
    <w:rsid w:val="0026233F"/>
    <w:rsid w:val="002670CC"/>
    <w:rsid w:val="002C3762"/>
    <w:rsid w:val="002D2A30"/>
    <w:rsid w:val="002F1AB5"/>
    <w:rsid w:val="00304BB3"/>
    <w:rsid w:val="00323170"/>
    <w:rsid w:val="00325FE7"/>
    <w:rsid w:val="00331F51"/>
    <w:rsid w:val="00342DD2"/>
    <w:rsid w:val="00365232"/>
    <w:rsid w:val="00392CE2"/>
    <w:rsid w:val="003A5303"/>
    <w:rsid w:val="003B52B9"/>
    <w:rsid w:val="003B7828"/>
    <w:rsid w:val="003E0673"/>
    <w:rsid w:val="003F484D"/>
    <w:rsid w:val="004208D5"/>
    <w:rsid w:val="00435BFE"/>
    <w:rsid w:val="00457D65"/>
    <w:rsid w:val="004906B8"/>
    <w:rsid w:val="00495187"/>
    <w:rsid w:val="00496F44"/>
    <w:rsid w:val="004B4003"/>
    <w:rsid w:val="004D7C10"/>
    <w:rsid w:val="004E3001"/>
    <w:rsid w:val="004F3BFE"/>
    <w:rsid w:val="00521EF8"/>
    <w:rsid w:val="00532F58"/>
    <w:rsid w:val="005359D4"/>
    <w:rsid w:val="005457F5"/>
    <w:rsid w:val="00552749"/>
    <w:rsid w:val="005578CD"/>
    <w:rsid w:val="0056446D"/>
    <w:rsid w:val="005660CD"/>
    <w:rsid w:val="00566774"/>
    <w:rsid w:val="00575AC6"/>
    <w:rsid w:val="00584F39"/>
    <w:rsid w:val="005E6DFD"/>
    <w:rsid w:val="005F58AF"/>
    <w:rsid w:val="006236CA"/>
    <w:rsid w:val="0062458E"/>
    <w:rsid w:val="006277C5"/>
    <w:rsid w:val="00627F8D"/>
    <w:rsid w:val="00693D69"/>
    <w:rsid w:val="006A196F"/>
    <w:rsid w:val="006A2299"/>
    <w:rsid w:val="006F6D85"/>
    <w:rsid w:val="0070185B"/>
    <w:rsid w:val="00721EF4"/>
    <w:rsid w:val="00737AC4"/>
    <w:rsid w:val="00745553"/>
    <w:rsid w:val="00756E78"/>
    <w:rsid w:val="00760259"/>
    <w:rsid w:val="007E40AC"/>
    <w:rsid w:val="007F03F9"/>
    <w:rsid w:val="008074AD"/>
    <w:rsid w:val="008178A7"/>
    <w:rsid w:val="00820669"/>
    <w:rsid w:val="00837B3E"/>
    <w:rsid w:val="00852CBA"/>
    <w:rsid w:val="00853F21"/>
    <w:rsid w:val="00862570"/>
    <w:rsid w:val="0088522D"/>
    <w:rsid w:val="008B21F8"/>
    <w:rsid w:val="008D548D"/>
    <w:rsid w:val="008D5E7E"/>
    <w:rsid w:val="00900E8B"/>
    <w:rsid w:val="00930129"/>
    <w:rsid w:val="00940288"/>
    <w:rsid w:val="00950527"/>
    <w:rsid w:val="009517AD"/>
    <w:rsid w:val="00983792"/>
    <w:rsid w:val="0098510B"/>
    <w:rsid w:val="009A605E"/>
    <w:rsid w:val="009B0AE8"/>
    <w:rsid w:val="009F0739"/>
    <w:rsid w:val="009F10D4"/>
    <w:rsid w:val="00A4791D"/>
    <w:rsid w:val="00A53BC1"/>
    <w:rsid w:val="00A62969"/>
    <w:rsid w:val="00A75416"/>
    <w:rsid w:val="00A96429"/>
    <w:rsid w:val="00AA0C2E"/>
    <w:rsid w:val="00AD6294"/>
    <w:rsid w:val="00B028B6"/>
    <w:rsid w:val="00B458E5"/>
    <w:rsid w:val="00B46EC7"/>
    <w:rsid w:val="00B50911"/>
    <w:rsid w:val="00B579C5"/>
    <w:rsid w:val="00B708C9"/>
    <w:rsid w:val="00B717E3"/>
    <w:rsid w:val="00B73409"/>
    <w:rsid w:val="00BA158B"/>
    <w:rsid w:val="00BA1F8D"/>
    <w:rsid w:val="00BE7800"/>
    <w:rsid w:val="00BF313B"/>
    <w:rsid w:val="00C00BA2"/>
    <w:rsid w:val="00C2101D"/>
    <w:rsid w:val="00C47651"/>
    <w:rsid w:val="00C61EA3"/>
    <w:rsid w:val="00CA005C"/>
    <w:rsid w:val="00CD4A3B"/>
    <w:rsid w:val="00CE4703"/>
    <w:rsid w:val="00CF6A8B"/>
    <w:rsid w:val="00D44EF7"/>
    <w:rsid w:val="00D80D88"/>
    <w:rsid w:val="00D821FF"/>
    <w:rsid w:val="00D869C0"/>
    <w:rsid w:val="00DA39BB"/>
    <w:rsid w:val="00DC1588"/>
    <w:rsid w:val="00DC22B4"/>
    <w:rsid w:val="00DC4495"/>
    <w:rsid w:val="00DC5775"/>
    <w:rsid w:val="00DC7783"/>
    <w:rsid w:val="00DD07AE"/>
    <w:rsid w:val="00DE4688"/>
    <w:rsid w:val="00DF431F"/>
    <w:rsid w:val="00E07C1B"/>
    <w:rsid w:val="00E97E5F"/>
    <w:rsid w:val="00EB125A"/>
    <w:rsid w:val="00EC0DC8"/>
    <w:rsid w:val="00F233D2"/>
    <w:rsid w:val="00F34EA0"/>
    <w:rsid w:val="00F528E9"/>
    <w:rsid w:val="00F775A3"/>
    <w:rsid w:val="00FA5F8B"/>
    <w:rsid w:val="00FD4FA4"/>
    <w:rsid w:val="00FE6292"/>
    <w:rsid w:val="00FF1DA0"/>
    <w:rsid w:val="00FF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AA5049"/>
  <w15:chartTrackingRefBased/>
  <w15:docId w15:val="{F0DF9CD2-B945-4537-98EA-4DA47D57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7C5"/>
    <w:pPr>
      <w:spacing w:after="240" w:line="360" w:lineRule="auto"/>
      <w:jc w:val="both"/>
    </w:pPr>
    <w:rPr>
      <w:sz w:val="25"/>
      <w:szCs w:val="24"/>
      <w:lang w:val="en-CA"/>
    </w:rPr>
  </w:style>
  <w:style w:type="paragraph" w:styleId="Heading1">
    <w:name w:val="heading 1"/>
    <w:basedOn w:val="Normal"/>
    <w:next w:val="Normal"/>
    <w:semiHidden/>
    <w:qFormat/>
    <w:rsid w:val="006277C5"/>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qFormat/>
    <w:rsid w:val="006277C5"/>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rsid w:val="006277C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ingle">
    <w:name w:val="Normal Single"/>
    <w:qFormat/>
    <w:rsid w:val="006277C5"/>
    <w:pPr>
      <w:spacing w:after="240"/>
      <w:jc w:val="both"/>
    </w:pPr>
    <w:rPr>
      <w:sz w:val="25"/>
      <w:szCs w:val="24"/>
      <w:lang w:val="en-CA"/>
    </w:rPr>
  </w:style>
  <w:style w:type="paragraph" w:customStyle="1" w:styleId="ECBlock">
    <w:name w:val="ECBlock"/>
    <w:basedOn w:val="NormalSingle"/>
    <w:qFormat/>
    <w:rsid w:val="006277C5"/>
    <w:pPr>
      <w:ind w:left="720" w:right="720"/>
    </w:pPr>
    <w:rPr>
      <w:szCs w:val="20"/>
    </w:rPr>
  </w:style>
  <w:style w:type="paragraph" w:customStyle="1" w:styleId="ECBlock1">
    <w:name w:val="ECBlock1"/>
    <w:basedOn w:val="NormalSingle"/>
    <w:qFormat/>
    <w:rsid w:val="006277C5"/>
    <w:pPr>
      <w:ind w:left="1440" w:right="1440"/>
    </w:pPr>
    <w:rPr>
      <w:szCs w:val="20"/>
    </w:rPr>
  </w:style>
  <w:style w:type="paragraph" w:customStyle="1" w:styleId="ECBlock2">
    <w:name w:val="ECBlock2"/>
    <w:basedOn w:val="NormalSingle"/>
    <w:qFormat/>
    <w:rsid w:val="006277C5"/>
    <w:pPr>
      <w:ind w:left="2160" w:right="2160"/>
    </w:pPr>
    <w:rPr>
      <w:szCs w:val="20"/>
    </w:rPr>
  </w:style>
  <w:style w:type="paragraph" w:customStyle="1" w:styleId="ECCentre">
    <w:name w:val="ECCentre"/>
    <w:basedOn w:val="Normal"/>
    <w:qFormat/>
    <w:rsid w:val="006277C5"/>
    <w:pPr>
      <w:jc w:val="center"/>
    </w:pPr>
    <w:rPr>
      <w:szCs w:val="20"/>
    </w:rPr>
  </w:style>
  <w:style w:type="paragraph" w:customStyle="1" w:styleId="ECCentreBold">
    <w:name w:val="ECCentreBold"/>
    <w:basedOn w:val="Normal"/>
    <w:qFormat/>
    <w:rsid w:val="006277C5"/>
    <w:pPr>
      <w:jc w:val="center"/>
    </w:pPr>
    <w:rPr>
      <w:b/>
      <w:szCs w:val="20"/>
    </w:rPr>
  </w:style>
  <w:style w:type="paragraph" w:customStyle="1" w:styleId="ECHanging5">
    <w:name w:val="ECHanging.5"/>
    <w:basedOn w:val="NormalSingle"/>
    <w:qFormat/>
    <w:rsid w:val="006277C5"/>
    <w:pPr>
      <w:ind w:left="720" w:hanging="720"/>
    </w:pPr>
    <w:rPr>
      <w:szCs w:val="20"/>
    </w:rPr>
  </w:style>
  <w:style w:type="paragraph" w:customStyle="1" w:styleId="ECHanging75">
    <w:name w:val="ECHanging.75"/>
    <w:basedOn w:val="NormalSingle"/>
    <w:qFormat/>
    <w:rsid w:val="006277C5"/>
    <w:pPr>
      <w:ind w:left="1080" w:hanging="1080"/>
    </w:pPr>
    <w:rPr>
      <w:szCs w:val="20"/>
    </w:rPr>
  </w:style>
  <w:style w:type="paragraph" w:customStyle="1" w:styleId="ECHanging1">
    <w:name w:val="ECHanging1"/>
    <w:basedOn w:val="NormalSingle"/>
    <w:qFormat/>
    <w:rsid w:val="006277C5"/>
    <w:pPr>
      <w:ind w:left="1440" w:hanging="1440"/>
    </w:pPr>
    <w:rPr>
      <w:szCs w:val="20"/>
    </w:rPr>
  </w:style>
  <w:style w:type="paragraph" w:customStyle="1" w:styleId="ECHeading1">
    <w:name w:val="ECHeading1"/>
    <w:basedOn w:val="NormalSingle"/>
    <w:next w:val="Normal"/>
    <w:qFormat/>
    <w:rsid w:val="006277C5"/>
    <w:pPr>
      <w:keepNext/>
      <w:outlineLvl w:val="0"/>
    </w:pPr>
    <w:rPr>
      <w:b/>
      <w:szCs w:val="20"/>
    </w:rPr>
  </w:style>
  <w:style w:type="paragraph" w:customStyle="1" w:styleId="ECHeading1NoTOC">
    <w:name w:val="ECHeading1 NoTOC"/>
    <w:basedOn w:val="NormalSingle"/>
    <w:next w:val="Normal"/>
    <w:qFormat/>
    <w:rsid w:val="006277C5"/>
    <w:pPr>
      <w:keepNext/>
    </w:pPr>
    <w:rPr>
      <w:b/>
      <w:szCs w:val="20"/>
    </w:rPr>
  </w:style>
  <w:style w:type="paragraph" w:customStyle="1" w:styleId="ECHeading2">
    <w:name w:val="ECHeading2"/>
    <w:basedOn w:val="NormalSingle"/>
    <w:next w:val="Normal"/>
    <w:qFormat/>
    <w:rsid w:val="006277C5"/>
    <w:pPr>
      <w:keepNext/>
      <w:outlineLvl w:val="1"/>
    </w:pPr>
    <w:rPr>
      <w:b/>
      <w:i/>
      <w:szCs w:val="20"/>
    </w:rPr>
  </w:style>
  <w:style w:type="paragraph" w:customStyle="1" w:styleId="ECHeading2NoToC">
    <w:name w:val="ECHeading2 NoToC"/>
    <w:basedOn w:val="NormalSingle"/>
    <w:next w:val="Normal"/>
    <w:qFormat/>
    <w:rsid w:val="006277C5"/>
    <w:pPr>
      <w:keepNext/>
    </w:pPr>
    <w:rPr>
      <w:b/>
      <w:i/>
      <w:szCs w:val="20"/>
    </w:rPr>
  </w:style>
  <w:style w:type="paragraph" w:customStyle="1" w:styleId="ECHeading3">
    <w:name w:val="ECHeading3"/>
    <w:basedOn w:val="NormalSingle"/>
    <w:next w:val="Normal"/>
    <w:qFormat/>
    <w:rsid w:val="006277C5"/>
    <w:pPr>
      <w:keepNext/>
      <w:outlineLvl w:val="2"/>
    </w:pPr>
    <w:rPr>
      <w:i/>
      <w:szCs w:val="20"/>
    </w:rPr>
  </w:style>
  <w:style w:type="paragraph" w:customStyle="1" w:styleId="ECHeading3NoToc">
    <w:name w:val="ECHeading3 NoToc"/>
    <w:basedOn w:val="NormalSingle"/>
    <w:next w:val="Normal"/>
    <w:qFormat/>
    <w:rsid w:val="006277C5"/>
    <w:pPr>
      <w:keepNext/>
    </w:pPr>
    <w:rPr>
      <w:i/>
      <w:szCs w:val="20"/>
    </w:rPr>
  </w:style>
  <w:style w:type="paragraph" w:customStyle="1" w:styleId="ECHeadingBoldUnderline">
    <w:name w:val="ECHeadingBoldUnderline"/>
    <w:basedOn w:val="NormalSingle"/>
    <w:qFormat/>
    <w:rsid w:val="006277C5"/>
    <w:pPr>
      <w:keepNext/>
      <w:outlineLvl w:val="0"/>
    </w:pPr>
    <w:rPr>
      <w:b/>
      <w:szCs w:val="20"/>
      <w:u w:val="single"/>
    </w:rPr>
  </w:style>
  <w:style w:type="paragraph" w:customStyle="1" w:styleId="ECHeadingCentreBoldNoToc">
    <w:name w:val="ECHeadingCentreBoldNoToc"/>
    <w:basedOn w:val="NormalSingle"/>
    <w:next w:val="Normal"/>
    <w:qFormat/>
    <w:rsid w:val="006277C5"/>
    <w:pPr>
      <w:keepNext/>
      <w:spacing w:after="480"/>
      <w:jc w:val="center"/>
    </w:pPr>
    <w:rPr>
      <w:b/>
      <w:szCs w:val="20"/>
    </w:rPr>
  </w:style>
  <w:style w:type="paragraph" w:customStyle="1" w:styleId="ECHeadingCentreBoldUnderline">
    <w:name w:val="ECHeadingCentreBoldUnderline"/>
    <w:basedOn w:val="NormalSingle"/>
    <w:qFormat/>
    <w:rsid w:val="006277C5"/>
    <w:pPr>
      <w:keepNext/>
      <w:jc w:val="center"/>
    </w:pPr>
    <w:rPr>
      <w:b/>
      <w:szCs w:val="20"/>
      <w:u w:val="single"/>
    </w:rPr>
  </w:style>
  <w:style w:type="paragraph" w:customStyle="1" w:styleId="ECHeadingCentreNoToC">
    <w:name w:val="ECHeadingCentreNoToC"/>
    <w:basedOn w:val="NormalSingle"/>
    <w:next w:val="Normal"/>
    <w:qFormat/>
    <w:rsid w:val="006277C5"/>
    <w:pPr>
      <w:keepNext/>
      <w:spacing w:after="480"/>
      <w:jc w:val="center"/>
    </w:pPr>
    <w:rPr>
      <w:szCs w:val="20"/>
    </w:rPr>
  </w:style>
  <w:style w:type="paragraph" w:customStyle="1" w:styleId="ECIndent">
    <w:name w:val="ECIndent"/>
    <w:basedOn w:val="Normal"/>
    <w:qFormat/>
    <w:rsid w:val="006277C5"/>
    <w:pPr>
      <w:ind w:left="720"/>
    </w:pPr>
    <w:rPr>
      <w:szCs w:val="20"/>
    </w:rPr>
  </w:style>
  <w:style w:type="paragraph" w:customStyle="1" w:styleId="ECIndentItalics">
    <w:name w:val="ECIndent Italics"/>
    <w:basedOn w:val="Normal"/>
    <w:qFormat/>
    <w:rsid w:val="006277C5"/>
    <w:pPr>
      <w:keepNext/>
      <w:ind w:left="720"/>
    </w:pPr>
    <w:rPr>
      <w:i/>
      <w:szCs w:val="20"/>
    </w:rPr>
  </w:style>
  <w:style w:type="paragraph" w:customStyle="1" w:styleId="ECIndentUnderline">
    <w:name w:val="ECIndent Underline"/>
    <w:basedOn w:val="Normal"/>
    <w:qFormat/>
    <w:rsid w:val="006277C5"/>
    <w:pPr>
      <w:keepNext/>
      <w:ind w:left="720"/>
    </w:pPr>
    <w:rPr>
      <w:szCs w:val="20"/>
      <w:u w:val="single"/>
    </w:rPr>
  </w:style>
  <w:style w:type="paragraph" w:customStyle="1" w:styleId="ECIndent1">
    <w:name w:val="ECIndent1"/>
    <w:basedOn w:val="Normal"/>
    <w:qFormat/>
    <w:rsid w:val="006277C5"/>
    <w:pPr>
      <w:ind w:left="1440"/>
    </w:pPr>
    <w:rPr>
      <w:szCs w:val="20"/>
    </w:rPr>
  </w:style>
  <w:style w:type="paragraph" w:customStyle="1" w:styleId="ECIndent2">
    <w:name w:val="ECIndent2"/>
    <w:basedOn w:val="Normal"/>
    <w:qFormat/>
    <w:rsid w:val="006277C5"/>
    <w:pPr>
      <w:ind w:left="2160"/>
    </w:pPr>
    <w:rPr>
      <w:szCs w:val="20"/>
    </w:rPr>
  </w:style>
  <w:style w:type="paragraph" w:customStyle="1" w:styleId="ECIndent3">
    <w:name w:val="ECIndent3"/>
    <w:basedOn w:val="Normal"/>
    <w:qFormat/>
    <w:rsid w:val="006277C5"/>
    <w:pPr>
      <w:ind w:left="2880"/>
    </w:pPr>
    <w:rPr>
      <w:szCs w:val="20"/>
    </w:rPr>
  </w:style>
  <w:style w:type="paragraph" w:customStyle="1" w:styleId="ECLeft">
    <w:name w:val="ECLeft"/>
    <w:basedOn w:val="Normal"/>
    <w:qFormat/>
    <w:rsid w:val="006277C5"/>
    <w:pPr>
      <w:jc w:val="left"/>
    </w:pPr>
    <w:rPr>
      <w:szCs w:val="20"/>
    </w:rPr>
  </w:style>
  <w:style w:type="paragraph" w:styleId="Header">
    <w:name w:val="header"/>
    <w:basedOn w:val="Normal"/>
    <w:link w:val="HeaderChar"/>
    <w:uiPriority w:val="99"/>
    <w:rsid w:val="00627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7C5"/>
    <w:rPr>
      <w:sz w:val="25"/>
      <w:szCs w:val="24"/>
      <w:lang w:val="en-CA"/>
    </w:rPr>
  </w:style>
  <w:style w:type="paragraph" w:customStyle="1" w:styleId="ECPlain">
    <w:name w:val="ECPlain"/>
    <w:basedOn w:val="Normal"/>
    <w:qFormat/>
    <w:rsid w:val="006277C5"/>
    <w:pPr>
      <w:spacing w:after="0" w:line="240" w:lineRule="auto"/>
    </w:pPr>
    <w:rPr>
      <w:szCs w:val="20"/>
    </w:rPr>
  </w:style>
  <w:style w:type="paragraph" w:customStyle="1" w:styleId="ECQuote">
    <w:name w:val="ECQuote"/>
    <w:basedOn w:val="NormalSingle"/>
    <w:qFormat/>
    <w:rsid w:val="006277C5"/>
    <w:pPr>
      <w:ind w:left="720" w:right="720"/>
    </w:pPr>
    <w:rPr>
      <w:i/>
      <w:szCs w:val="20"/>
    </w:rPr>
  </w:style>
  <w:style w:type="paragraph" w:customStyle="1" w:styleId="ECQuote1">
    <w:name w:val="ECQuote1"/>
    <w:basedOn w:val="NormalSingle"/>
    <w:qFormat/>
    <w:rsid w:val="006277C5"/>
    <w:pPr>
      <w:ind w:left="1440" w:right="1440"/>
    </w:pPr>
    <w:rPr>
      <w:i/>
      <w:szCs w:val="20"/>
    </w:rPr>
  </w:style>
  <w:style w:type="paragraph" w:customStyle="1" w:styleId="ECQuote2">
    <w:name w:val="ECQuote2"/>
    <w:basedOn w:val="NormalSingle"/>
    <w:qFormat/>
    <w:rsid w:val="006277C5"/>
    <w:pPr>
      <w:ind w:left="2160" w:right="2160"/>
    </w:pPr>
    <w:rPr>
      <w:i/>
      <w:szCs w:val="20"/>
    </w:rPr>
  </w:style>
  <w:style w:type="paragraph" w:customStyle="1" w:styleId="ECQuote3">
    <w:name w:val="ECQuote3"/>
    <w:basedOn w:val="NormalSingle"/>
    <w:qFormat/>
    <w:rsid w:val="006277C5"/>
    <w:pPr>
      <w:ind w:left="2880" w:right="2880"/>
    </w:pPr>
    <w:rPr>
      <w:i/>
      <w:szCs w:val="20"/>
    </w:rPr>
  </w:style>
  <w:style w:type="paragraph" w:customStyle="1" w:styleId="ECRight">
    <w:name w:val="ECRight"/>
    <w:basedOn w:val="Normal"/>
    <w:qFormat/>
    <w:rsid w:val="006277C5"/>
    <w:pPr>
      <w:jc w:val="right"/>
    </w:pPr>
    <w:rPr>
      <w:szCs w:val="20"/>
    </w:rPr>
  </w:style>
  <w:style w:type="paragraph" w:customStyle="1" w:styleId="ECRightBold">
    <w:name w:val="ECRightBold"/>
    <w:basedOn w:val="Normal"/>
    <w:qFormat/>
    <w:rsid w:val="006277C5"/>
    <w:pPr>
      <w:jc w:val="right"/>
    </w:pPr>
    <w:rPr>
      <w:b/>
      <w:szCs w:val="20"/>
    </w:rPr>
  </w:style>
  <w:style w:type="paragraph" w:customStyle="1" w:styleId="ECTab">
    <w:name w:val="ECTab"/>
    <w:basedOn w:val="Normal"/>
    <w:qFormat/>
    <w:rsid w:val="006277C5"/>
    <w:pPr>
      <w:ind w:firstLine="720"/>
    </w:pPr>
    <w:rPr>
      <w:szCs w:val="20"/>
    </w:rPr>
  </w:style>
  <w:style w:type="paragraph" w:customStyle="1" w:styleId="ECTab1">
    <w:name w:val="ECTab1"/>
    <w:basedOn w:val="Normal"/>
    <w:qFormat/>
    <w:rsid w:val="006277C5"/>
    <w:pPr>
      <w:ind w:firstLine="1440"/>
    </w:pPr>
    <w:rPr>
      <w:szCs w:val="20"/>
    </w:rPr>
  </w:style>
  <w:style w:type="paragraph" w:customStyle="1" w:styleId="ECTableHeadingCentre">
    <w:name w:val="ECTableHeadingCentre"/>
    <w:basedOn w:val="NormalSingle"/>
    <w:qFormat/>
    <w:rsid w:val="006277C5"/>
    <w:pPr>
      <w:keepNext/>
      <w:keepLines/>
      <w:spacing w:before="120" w:after="120"/>
      <w:jc w:val="center"/>
    </w:pPr>
    <w:rPr>
      <w:b/>
      <w:szCs w:val="20"/>
    </w:rPr>
  </w:style>
  <w:style w:type="paragraph" w:customStyle="1" w:styleId="ECTableHeadingLeft">
    <w:name w:val="ECTableHeadingLeft"/>
    <w:basedOn w:val="NormalSingle"/>
    <w:qFormat/>
    <w:rsid w:val="006277C5"/>
    <w:pPr>
      <w:keepNext/>
      <w:keepLines/>
      <w:spacing w:before="120" w:after="120"/>
      <w:jc w:val="left"/>
    </w:pPr>
    <w:rPr>
      <w:b/>
    </w:rPr>
  </w:style>
  <w:style w:type="paragraph" w:customStyle="1" w:styleId="ECTableText">
    <w:name w:val="ECTableText"/>
    <w:basedOn w:val="NormalSingle"/>
    <w:qFormat/>
    <w:rsid w:val="006277C5"/>
    <w:pPr>
      <w:spacing w:before="60" w:after="60"/>
      <w:jc w:val="left"/>
    </w:pPr>
    <w:rPr>
      <w:szCs w:val="20"/>
    </w:rPr>
  </w:style>
  <w:style w:type="paragraph" w:customStyle="1" w:styleId="ECTableRight">
    <w:name w:val="ECTableRight"/>
    <w:basedOn w:val="ECTableText"/>
    <w:qFormat/>
    <w:rsid w:val="006277C5"/>
    <w:pPr>
      <w:jc w:val="right"/>
    </w:pPr>
  </w:style>
  <w:style w:type="character" w:styleId="Emphasis">
    <w:name w:val="Emphasis"/>
    <w:qFormat/>
    <w:rsid w:val="006277C5"/>
    <w:rPr>
      <w:i/>
      <w:iCs/>
    </w:rPr>
  </w:style>
  <w:style w:type="paragraph" w:styleId="EnvelopeAddress">
    <w:name w:val="envelope address"/>
    <w:basedOn w:val="Normal"/>
    <w:semiHidden/>
    <w:rsid w:val="006277C5"/>
    <w:pPr>
      <w:framePr w:w="7920" w:h="1980" w:hRule="exact" w:hSpace="180" w:wrap="auto" w:hAnchor="page" w:xAlign="center" w:yAlign="bottom"/>
      <w:ind w:left="2880"/>
    </w:pPr>
    <w:rPr>
      <w:rFonts w:cs="Arial"/>
    </w:rPr>
  </w:style>
  <w:style w:type="paragraph" w:styleId="EnvelopeReturn">
    <w:name w:val="envelope return"/>
    <w:basedOn w:val="Normal"/>
    <w:semiHidden/>
    <w:rsid w:val="006277C5"/>
    <w:rPr>
      <w:rFonts w:cs="Arial"/>
      <w:sz w:val="20"/>
      <w:szCs w:val="20"/>
    </w:rPr>
  </w:style>
  <w:style w:type="paragraph" w:customStyle="1" w:styleId="Filename">
    <w:name w:val="Filename"/>
    <w:basedOn w:val="NormalSingle"/>
    <w:uiPriority w:val="1"/>
    <w:rsid w:val="006277C5"/>
    <w:pPr>
      <w:spacing w:after="0"/>
    </w:pPr>
    <w:rPr>
      <w:sz w:val="16"/>
      <w:szCs w:val="20"/>
    </w:rPr>
  </w:style>
  <w:style w:type="character" w:customStyle="1" w:styleId="Prompt">
    <w:name w:val="Prompt"/>
    <w:aliases w:val="PR"/>
    <w:qFormat/>
    <w:rsid w:val="006277C5"/>
    <w:rPr>
      <w:color w:val="0000FF"/>
    </w:rPr>
  </w:style>
  <w:style w:type="paragraph" w:styleId="Footer">
    <w:name w:val="footer"/>
    <w:basedOn w:val="Normal"/>
    <w:link w:val="FooterChar"/>
    <w:uiPriority w:val="99"/>
    <w:rsid w:val="006277C5"/>
    <w:pPr>
      <w:tabs>
        <w:tab w:val="center" w:pos="4320"/>
        <w:tab w:val="right" w:pos="8640"/>
      </w:tabs>
    </w:pPr>
  </w:style>
  <w:style w:type="character" w:customStyle="1" w:styleId="FooterChar">
    <w:name w:val="Footer Char"/>
    <w:basedOn w:val="DefaultParagraphFont"/>
    <w:link w:val="Footer"/>
    <w:uiPriority w:val="99"/>
    <w:rsid w:val="006277C5"/>
    <w:rPr>
      <w:sz w:val="25"/>
      <w:szCs w:val="24"/>
      <w:lang w:val="en-CA"/>
    </w:rPr>
  </w:style>
  <w:style w:type="character" w:styleId="FootnoteReference">
    <w:name w:val="footnote reference"/>
    <w:semiHidden/>
    <w:rsid w:val="006277C5"/>
    <w:rPr>
      <w:vertAlign w:val="superscript"/>
    </w:rPr>
  </w:style>
  <w:style w:type="paragraph" w:styleId="FootnoteText">
    <w:name w:val="footnote text"/>
    <w:basedOn w:val="Normal"/>
    <w:link w:val="FootnoteTextChar"/>
    <w:semiHidden/>
    <w:rsid w:val="006277C5"/>
    <w:pPr>
      <w:spacing w:after="0" w:line="240" w:lineRule="auto"/>
    </w:pPr>
    <w:rPr>
      <w:sz w:val="20"/>
      <w:szCs w:val="20"/>
    </w:rPr>
  </w:style>
  <w:style w:type="character" w:customStyle="1" w:styleId="FootnoteTextChar">
    <w:name w:val="Footnote Text Char"/>
    <w:basedOn w:val="DefaultParagraphFont"/>
    <w:link w:val="FootnoteText"/>
    <w:semiHidden/>
    <w:rsid w:val="006277C5"/>
    <w:rPr>
      <w:lang w:val="en-CA"/>
    </w:rPr>
  </w:style>
  <w:style w:type="paragraph" w:customStyle="1" w:styleId="HeaderCentre">
    <w:name w:val="HeaderCentre"/>
    <w:basedOn w:val="Header"/>
    <w:uiPriority w:val="1"/>
    <w:rsid w:val="006277C5"/>
    <w:pPr>
      <w:tabs>
        <w:tab w:val="clear" w:pos="4680"/>
        <w:tab w:val="clear" w:pos="9360"/>
      </w:tabs>
      <w:jc w:val="center"/>
    </w:pPr>
  </w:style>
  <w:style w:type="paragraph" w:customStyle="1" w:styleId="HeaderLeft">
    <w:name w:val="HeaderLeft"/>
    <w:basedOn w:val="Header"/>
    <w:uiPriority w:val="1"/>
    <w:rsid w:val="006277C5"/>
    <w:pPr>
      <w:tabs>
        <w:tab w:val="clear" w:pos="4680"/>
        <w:tab w:val="clear" w:pos="9360"/>
      </w:tabs>
      <w:jc w:val="left"/>
    </w:pPr>
  </w:style>
  <w:style w:type="paragraph" w:customStyle="1" w:styleId="HeaderRight">
    <w:name w:val="HeaderRight"/>
    <w:basedOn w:val="Header"/>
    <w:uiPriority w:val="1"/>
    <w:rsid w:val="006277C5"/>
    <w:pPr>
      <w:tabs>
        <w:tab w:val="clear" w:pos="4680"/>
        <w:tab w:val="clear" w:pos="9360"/>
      </w:tabs>
      <w:jc w:val="right"/>
    </w:pPr>
  </w:style>
  <w:style w:type="character" w:styleId="Strong">
    <w:name w:val="Strong"/>
    <w:qFormat/>
    <w:rsid w:val="006277C5"/>
    <w:rPr>
      <w:b/>
      <w:bCs/>
    </w:rPr>
  </w:style>
  <w:style w:type="table" w:styleId="TableGrid">
    <w:name w:val="Table Grid"/>
    <w:basedOn w:val="TableNormal"/>
    <w:rsid w:val="006277C5"/>
    <w:pPr>
      <w:spacing w:after="240"/>
      <w:jc w:val="both"/>
    </w:pPr>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6277C5"/>
    <w:pPr>
      <w:spacing w:after="120" w:line="240" w:lineRule="auto"/>
      <w:ind w:right="1440"/>
    </w:pPr>
    <w:rPr>
      <w:szCs w:val="20"/>
    </w:rPr>
  </w:style>
  <w:style w:type="paragraph" w:styleId="TOC2">
    <w:name w:val="toc 2"/>
    <w:basedOn w:val="Normal"/>
    <w:next w:val="Normal"/>
    <w:autoRedefine/>
    <w:semiHidden/>
    <w:rsid w:val="006277C5"/>
    <w:pPr>
      <w:spacing w:after="120" w:line="240" w:lineRule="auto"/>
      <w:ind w:left="720" w:right="1440"/>
    </w:pPr>
    <w:rPr>
      <w:szCs w:val="20"/>
    </w:rPr>
  </w:style>
  <w:style w:type="paragraph" w:styleId="TOC3">
    <w:name w:val="toc 3"/>
    <w:basedOn w:val="Normal"/>
    <w:next w:val="Normal"/>
    <w:autoRedefine/>
    <w:semiHidden/>
    <w:rsid w:val="006277C5"/>
    <w:pPr>
      <w:spacing w:after="120" w:line="240" w:lineRule="auto"/>
      <w:ind w:left="1440" w:right="1440"/>
    </w:pPr>
    <w:rPr>
      <w:szCs w:val="20"/>
    </w:rPr>
  </w:style>
  <w:style w:type="paragraph" w:styleId="TOC4">
    <w:name w:val="toc 4"/>
    <w:basedOn w:val="Normal"/>
    <w:next w:val="Normal"/>
    <w:autoRedefine/>
    <w:semiHidden/>
    <w:rsid w:val="006277C5"/>
    <w:pPr>
      <w:tabs>
        <w:tab w:val="right" w:leader="dot" w:pos="9360"/>
      </w:tabs>
      <w:spacing w:after="120" w:line="240" w:lineRule="auto"/>
      <w:ind w:left="2160" w:right="1440"/>
    </w:pPr>
    <w:rPr>
      <w:szCs w:val="20"/>
    </w:rPr>
  </w:style>
  <w:style w:type="paragraph" w:styleId="TOC5">
    <w:name w:val="toc 5"/>
    <w:basedOn w:val="Normal"/>
    <w:next w:val="Normal"/>
    <w:autoRedefine/>
    <w:semiHidden/>
    <w:rsid w:val="006277C5"/>
    <w:pPr>
      <w:spacing w:after="120" w:line="240" w:lineRule="auto"/>
      <w:ind w:left="2880"/>
    </w:pPr>
    <w:rPr>
      <w:szCs w:val="20"/>
    </w:rPr>
  </w:style>
  <w:style w:type="paragraph" w:customStyle="1" w:styleId="ECGen1L1">
    <w:name w:val="ECGen1L1"/>
    <w:basedOn w:val="Normal"/>
    <w:rsid w:val="002C3762"/>
    <w:pPr>
      <w:numPr>
        <w:numId w:val="17"/>
      </w:numPr>
    </w:pPr>
  </w:style>
  <w:style w:type="paragraph" w:customStyle="1" w:styleId="ECGen1L2">
    <w:name w:val="ECGen1L2"/>
    <w:basedOn w:val="Normal"/>
    <w:rsid w:val="002C3762"/>
    <w:pPr>
      <w:numPr>
        <w:ilvl w:val="1"/>
        <w:numId w:val="17"/>
      </w:numPr>
    </w:pPr>
  </w:style>
  <w:style w:type="paragraph" w:customStyle="1" w:styleId="ECGen1L3">
    <w:name w:val="ECGen1L3"/>
    <w:basedOn w:val="Normal"/>
    <w:rsid w:val="002C3762"/>
    <w:pPr>
      <w:numPr>
        <w:ilvl w:val="2"/>
        <w:numId w:val="17"/>
      </w:numPr>
    </w:pPr>
  </w:style>
  <w:style w:type="paragraph" w:customStyle="1" w:styleId="ECGen1L4">
    <w:name w:val="ECGen1L4"/>
    <w:basedOn w:val="Normal"/>
    <w:rsid w:val="002C3762"/>
    <w:pPr>
      <w:numPr>
        <w:ilvl w:val="3"/>
        <w:numId w:val="17"/>
      </w:numPr>
    </w:pPr>
  </w:style>
  <w:style w:type="paragraph" w:customStyle="1" w:styleId="ECGen1L5">
    <w:name w:val="ECGen1L5"/>
    <w:basedOn w:val="Normal"/>
    <w:rsid w:val="002C3762"/>
    <w:pPr>
      <w:numPr>
        <w:ilvl w:val="4"/>
        <w:numId w:val="17"/>
      </w:numPr>
    </w:pPr>
  </w:style>
  <w:style w:type="paragraph" w:customStyle="1" w:styleId="ECGen1L6">
    <w:name w:val="ECGen1L6"/>
    <w:basedOn w:val="Normal"/>
    <w:rsid w:val="002C3762"/>
    <w:pPr>
      <w:numPr>
        <w:ilvl w:val="5"/>
        <w:numId w:val="17"/>
      </w:numPr>
    </w:pPr>
  </w:style>
  <w:style w:type="paragraph" w:customStyle="1" w:styleId="ECGen1L7">
    <w:name w:val="ECGen1L7"/>
    <w:basedOn w:val="Normal"/>
    <w:rsid w:val="002C3762"/>
    <w:pPr>
      <w:numPr>
        <w:ilvl w:val="6"/>
        <w:numId w:val="17"/>
      </w:numPr>
    </w:pPr>
  </w:style>
  <w:style w:type="paragraph" w:customStyle="1" w:styleId="ECGen1L8">
    <w:name w:val="ECGen1L8"/>
    <w:basedOn w:val="Normal"/>
    <w:rsid w:val="002C3762"/>
    <w:pPr>
      <w:numPr>
        <w:ilvl w:val="7"/>
        <w:numId w:val="17"/>
      </w:numPr>
    </w:pPr>
  </w:style>
  <w:style w:type="paragraph" w:customStyle="1" w:styleId="ECGen1L9">
    <w:name w:val="ECGen1L9"/>
    <w:basedOn w:val="Normal"/>
    <w:rsid w:val="002C3762"/>
    <w:pPr>
      <w:numPr>
        <w:ilvl w:val="8"/>
        <w:numId w:val="17"/>
      </w:numPr>
    </w:pPr>
  </w:style>
  <w:style w:type="paragraph" w:customStyle="1" w:styleId="ECGen1LNo1">
    <w:name w:val="ECGen1LNo#1"/>
    <w:basedOn w:val="Normal"/>
    <w:rsid w:val="002C3762"/>
    <w:pPr>
      <w:ind w:left="720"/>
    </w:pPr>
  </w:style>
  <w:style w:type="paragraph" w:customStyle="1" w:styleId="ECGen1LNo2">
    <w:name w:val="ECGen1LNo#2"/>
    <w:basedOn w:val="Normal"/>
    <w:rsid w:val="002C3762"/>
    <w:pPr>
      <w:ind w:left="1440"/>
    </w:pPr>
  </w:style>
  <w:style w:type="paragraph" w:customStyle="1" w:styleId="ECGen1LNo3">
    <w:name w:val="ECGen1LNo#3"/>
    <w:basedOn w:val="Normal"/>
    <w:rsid w:val="002C3762"/>
    <w:pPr>
      <w:ind w:left="2160"/>
    </w:pPr>
  </w:style>
  <w:style w:type="paragraph" w:customStyle="1" w:styleId="ECGen1LNo4">
    <w:name w:val="ECGen1LNo#4"/>
    <w:basedOn w:val="Normal"/>
    <w:rsid w:val="002C3762"/>
    <w:pPr>
      <w:ind w:left="2880"/>
    </w:pPr>
  </w:style>
  <w:style w:type="paragraph" w:customStyle="1" w:styleId="ECGen1LNo5">
    <w:name w:val="ECGen1LNo#5"/>
    <w:basedOn w:val="Normal"/>
    <w:rsid w:val="002C3762"/>
    <w:pPr>
      <w:ind w:left="3600"/>
    </w:pPr>
  </w:style>
  <w:style w:type="paragraph" w:customStyle="1" w:styleId="ECGen1LNo6">
    <w:name w:val="ECGen1LNo#6"/>
    <w:basedOn w:val="Normal"/>
    <w:rsid w:val="002C3762"/>
    <w:pPr>
      <w:ind w:left="4320"/>
    </w:pPr>
  </w:style>
  <w:style w:type="paragraph" w:customStyle="1" w:styleId="ECGen1LNo7">
    <w:name w:val="ECGen1LNo#7"/>
    <w:basedOn w:val="Normal"/>
    <w:rsid w:val="002C3762"/>
    <w:pPr>
      <w:ind w:left="5040"/>
    </w:pPr>
  </w:style>
  <w:style w:type="paragraph" w:customStyle="1" w:styleId="ECGen1LNo8">
    <w:name w:val="ECGen1LNo#8"/>
    <w:basedOn w:val="Normal"/>
    <w:rsid w:val="002C3762"/>
    <w:pPr>
      <w:ind w:left="5760"/>
    </w:pPr>
  </w:style>
  <w:style w:type="paragraph" w:customStyle="1" w:styleId="ECGen1LNo9">
    <w:name w:val="ECGen1LNo#9"/>
    <w:basedOn w:val="Normal"/>
    <w:rsid w:val="002C3762"/>
    <w:pPr>
      <w:ind w:left="6480"/>
    </w:pPr>
  </w:style>
  <w:style w:type="numbering" w:customStyle="1" w:styleId="ECGen1List">
    <w:name w:val="ECGen1. List"/>
    <w:basedOn w:val="NoList"/>
    <w:rsid w:val="002C3762"/>
    <w:pPr>
      <w:numPr>
        <w:numId w:val="17"/>
      </w:numPr>
    </w:pPr>
  </w:style>
  <w:style w:type="paragraph" w:customStyle="1" w:styleId="ECFamL1">
    <w:name w:val="ECFamL1"/>
    <w:basedOn w:val="Normal"/>
    <w:rsid w:val="002C3762"/>
    <w:pPr>
      <w:keepNext/>
      <w:numPr>
        <w:numId w:val="18"/>
      </w:numPr>
    </w:pPr>
    <w:rPr>
      <w:b/>
    </w:rPr>
  </w:style>
  <w:style w:type="paragraph" w:customStyle="1" w:styleId="ECFamL2">
    <w:name w:val="ECFamL2"/>
    <w:basedOn w:val="Normal"/>
    <w:rsid w:val="002C3762"/>
    <w:pPr>
      <w:numPr>
        <w:ilvl w:val="1"/>
        <w:numId w:val="18"/>
      </w:numPr>
    </w:pPr>
  </w:style>
  <w:style w:type="paragraph" w:customStyle="1" w:styleId="ECFamL3">
    <w:name w:val="ECFamL3"/>
    <w:basedOn w:val="Normal"/>
    <w:rsid w:val="002C3762"/>
    <w:pPr>
      <w:numPr>
        <w:ilvl w:val="2"/>
        <w:numId w:val="18"/>
      </w:numPr>
    </w:pPr>
  </w:style>
  <w:style w:type="paragraph" w:customStyle="1" w:styleId="ECFamL4">
    <w:name w:val="ECFamL4"/>
    <w:basedOn w:val="Normal"/>
    <w:rsid w:val="002C3762"/>
    <w:pPr>
      <w:numPr>
        <w:ilvl w:val="3"/>
        <w:numId w:val="18"/>
      </w:numPr>
    </w:pPr>
  </w:style>
  <w:style w:type="paragraph" w:customStyle="1" w:styleId="ECFamL5">
    <w:name w:val="ECFamL5"/>
    <w:basedOn w:val="Normal"/>
    <w:rsid w:val="002C3762"/>
    <w:pPr>
      <w:numPr>
        <w:ilvl w:val="4"/>
        <w:numId w:val="18"/>
      </w:numPr>
    </w:pPr>
  </w:style>
  <w:style w:type="paragraph" w:customStyle="1" w:styleId="ECFamL6">
    <w:name w:val="ECFamL6"/>
    <w:basedOn w:val="Normal"/>
    <w:rsid w:val="002C3762"/>
    <w:pPr>
      <w:numPr>
        <w:ilvl w:val="5"/>
        <w:numId w:val="18"/>
      </w:numPr>
    </w:pPr>
  </w:style>
  <w:style w:type="paragraph" w:customStyle="1" w:styleId="ECFamL7">
    <w:name w:val="ECFamL7"/>
    <w:basedOn w:val="Normal"/>
    <w:rsid w:val="002C3762"/>
    <w:pPr>
      <w:numPr>
        <w:ilvl w:val="6"/>
        <w:numId w:val="18"/>
      </w:numPr>
    </w:pPr>
  </w:style>
  <w:style w:type="paragraph" w:customStyle="1" w:styleId="ECFamL8">
    <w:name w:val="ECFamL8"/>
    <w:basedOn w:val="Normal"/>
    <w:rsid w:val="002C3762"/>
    <w:pPr>
      <w:numPr>
        <w:ilvl w:val="7"/>
        <w:numId w:val="18"/>
      </w:numPr>
    </w:pPr>
  </w:style>
  <w:style w:type="paragraph" w:customStyle="1" w:styleId="ECFamL9">
    <w:name w:val="ECFamL9"/>
    <w:basedOn w:val="Normal"/>
    <w:rsid w:val="002C3762"/>
    <w:pPr>
      <w:numPr>
        <w:ilvl w:val="8"/>
        <w:numId w:val="18"/>
      </w:numPr>
    </w:pPr>
  </w:style>
  <w:style w:type="paragraph" w:customStyle="1" w:styleId="ECFamNoL1">
    <w:name w:val="ECFamNo#L1"/>
    <w:basedOn w:val="Normal"/>
    <w:rsid w:val="002C3762"/>
    <w:pPr>
      <w:ind w:left="720"/>
    </w:pPr>
  </w:style>
  <w:style w:type="paragraph" w:customStyle="1" w:styleId="ECFamNoL2">
    <w:name w:val="ECFamNo#L2"/>
    <w:basedOn w:val="Normal"/>
    <w:rsid w:val="002C3762"/>
    <w:pPr>
      <w:ind w:left="720"/>
    </w:pPr>
  </w:style>
  <w:style w:type="paragraph" w:customStyle="1" w:styleId="ECFamNoL3">
    <w:name w:val="ECFamNo#L3"/>
    <w:basedOn w:val="Normal"/>
    <w:rsid w:val="002C3762"/>
    <w:pPr>
      <w:ind w:left="1440"/>
    </w:pPr>
  </w:style>
  <w:style w:type="paragraph" w:customStyle="1" w:styleId="ECFamNoL4">
    <w:name w:val="ECFamNo#L4"/>
    <w:basedOn w:val="Normal"/>
    <w:rsid w:val="002C3762"/>
    <w:pPr>
      <w:ind w:left="2160"/>
    </w:pPr>
  </w:style>
  <w:style w:type="paragraph" w:customStyle="1" w:styleId="ECFamNoL5">
    <w:name w:val="ECFamNo#L5"/>
    <w:basedOn w:val="Normal"/>
    <w:rsid w:val="002C3762"/>
    <w:pPr>
      <w:ind w:left="2880"/>
    </w:pPr>
  </w:style>
  <w:style w:type="paragraph" w:customStyle="1" w:styleId="ECFamNoL6">
    <w:name w:val="ECFamNo#L6"/>
    <w:basedOn w:val="Normal"/>
    <w:rsid w:val="002C3762"/>
    <w:pPr>
      <w:ind w:left="3600"/>
    </w:pPr>
  </w:style>
  <w:style w:type="paragraph" w:customStyle="1" w:styleId="ECFamNoL7">
    <w:name w:val="ECFamNo#L7"/>
    <w:basedOn w:val="Normal"/>
    <w:rsid w:val="002C3762"/>
    <w:pPr>
      <w:ind w:left="4320"/>
    </w:pPr>
  </w:style>
  <w:style w:type="paragraph" w:customStyle="1" w:styleId="ECFamNoL8">
    <w:name w:val="ECFamNo#L8"/>
    <w:basedOn w:val="Normal"/>
    <w:rsid w:val="002C3762"/>
    <w:pPr>
      <w:ind w:left="5040"/>
    </w:pPr>
  </w:style>
  <w:style w:type="paragraph" w:customStyle="1" w:styleId="ECFamNoL9">
    <w:name w:val="ECFamNo#L9"/>
    <w:basedOn w:val="Normal"/>
    <w:rsid w:val="002C3762"/>
    <w:pPr>
      <w:ind w:left="5760"/>
    </w:pPr>
  </w:style>
  <w:style w:type="numbering" w:customStyle="1" w:styleId="ECFamList">
    <w:name w:val="ECFam List"/>
    <w:basedOn w:val="NoList"/>
    <w:rsid w:val="002C3762"/>
    <w:pPr>
      <w:numPr>
        <w:numId w:val="18"/>
      </w:numPr>
    </w:pPr>
  </w:style>
  <w:style w:type="character" w:customStyle="1" w:styleId="Fillin">
    <w:name w:val="Fillin"/>
    <w:qFormat/>
    <w:rsid w:val="00DA39BB"/>
    <w:rPr>
      <w:color w:val="0000FF"/>
    </w:rPr>
  </w:style>
  <w:style w:type="paragraph" w:customStyle="1" w:styleId="SignLine">
    <w:name w:val="SignLine"/>
    <w:basedOn w:val="Normal"/>
    <w:rsid w:val="00DA39BB"/>
    <w:pPr>
      <w:spacing w:after="0" w:line="240" w:lineRule="auto"/>
      <w:jc w:val="left"/>
    </w:pPr>
  </w:style>
  <w:style w:type="character" w:styleId="CommentReference">
    <w:name w:val="annotation reference"/>
    <w:basedOn w:val="DefaultParagraphFont"/>
    <w:uiPriority w:val="99"/>
    <w:semiHidden/>
    <w:unhideWhenUsed/>
    <w:rsid w:val="0098510B"/>
    <w:rPr>
      <w:sz w:val="16"/>
      <w:szCs w:val="16"/>
    </w:rPr>
  </w:style>
  <w:style w:type="paragraph" w:styleId="CommentText">
    <w:name w:val="annotation text"/>
    <w:basedOn w:val="Normal"/>
    <w:link w:val="CommentTextChar"/>
    <w:uiPriority w:val="99"/>
    <w:semiHidden/>
    <w:unhideWhenUsed/>
    <w:rsid w:val="0098510B"/>
    <w:pPr>
      <w:spacing w:line="240" w:lineRule="auto"/>
    </w:pPr>
    <w:rPr>
      <w:sz w:val="20"/>
      <w:szCs w:val="20"/>
    </w:rPr>
  </w:style>
  <w:style w:type="character" w:customStyle="1" w:styleId="CommentTextChar">
    <w:name w:val="Comment Text Char"/>
    <w:basedOn w:val="DefaultParagraphFont"/>
    <w:link w:val="CommentText"/>
    <w:uiPriority w:val="99"/>
    <w:semiHidden/>
    <w:rsid w:val="0098510B"/>
    <w:rPr>
      <w:lang w:val="en-CA"/>
    </w:rPr>
  </w:style>
  <w:style w:type="paragraph" w:styleId="CommentSubject">
    <w:name w:val="annotation subject"/>
    <w:basedOn w:val="CommentText"/>
    <w:next w:val="CommentText"/>
    <w:link w:val="CommentSubjectChar"/>
    <w:uiPriority w:val="99"/>
    <w:semiHidden/>
    <w:unhideWhenUsed/>
    <w:rsid w:val="0098510B"/>
    <w:rPr>
      <w:b/>
      <w:bCs/>
    </w:rPr>
  </w:style>
  <w:style w:type="character" w:customStyle="1" w:styleId="CommentSubjectChar">
    <w:name w:val="Comment Subject Char"/>
    <w:basedOn w:val="CommentTextChar"/>
    <w:link w:val="CommentSubject"/>
    <w:uiPriority w:val="99"/>
    <w:semiHidden/>
    <w:rsid w:val="0098510B"/>
    <w:rPr>
      <w:b/>
      <w:bCs/>
      <w:lang w:val="en-CA"/>
    </w:rPr>
  </w:style>
  <w:style w:type="paragraph" w:styleId="Revision">
    <w:name w:val="Revision"/>
    <w:hidden/>
    <w:uiPriority w:val="99"/>
    <w:semiHidden/>
    <w:rsid w:val="00B717E3"/>
    <w:rPr>
      <w:sz w:val="25"/>
      <w:szCs w:val="24"/>
      <w:lang w:val="en-CA"/>
    </w:rPr>
  </w:style>
  <w:style w:type="paragraph" w:styleId="BalloonText">
    <w:name w:val="Balloon Text"/>
    <w:basedOn w:val="Normal"/>
    <w:link w:val="BalloonTextChar"/>
    <w:uiPriority w:val="99"/>
    <w:semiHidden/>
    <w:unhideWhenUsed/>
    <w:rsid w:val="00B71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7E3"/>
    <w:rPr>
      <w:rFonts w:ascii="Segoe UI" w:hAnsi="Segoe UI" w:cs="Segoe UI"/>
      <w:sz w:val="18"/>
      <w:szCs w:val="18"/>
      <w:lang w:val="en-CA"/>
    </w:rPr>
  </w:style>
  <w:style w:type="paragraph" w:styleId="ListParagraph">
    <w:name w:val="List Paragraph"/>
    <w:basedOn w:val="Normal"/>
    <w:uiPriority w:val="34"/>
    <w:qFormat/>
    <w:rsid w:val="004208D5"/>
    <w:pPr>
      <w:ind w:left="720"/>
      <w:contextualSpacing/>
    </w:pPr>
  </w:style>
  <w:style w:type="character" w:styleId="PlaceholderText">
    <w:name w:val="Placeholder Text"/>
    <w:basedOn w:val="DefaultParagraphFont"/>
    <w:uiPriority w:val="99"/>
    <w:semiHidden/>
    <w:rsid w:val="00DC22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025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FF3B2-BFC2-4EFD-B54C-248993B80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8A3EFDE0.dotm</Template>
  <TotalTime>1</TotalTime>
  <Pages>6</Pages>
  <Words>1087</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Turing Babbage &amp; Hal</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Roslyn Tsao</dc:creator>
  <cp:keywords/>
  <dc:description>Word LX 2013 v1.08</dc:description>
  <cp:lastModifiedBy>Roslyn Tsao</cp:lastModifiedBy>
  <cp:revision>3</cp:revision>
  <cp:lastPrinted>2021-02-09T15:43:00Z</cp:lastPrinted>
  <dcterms:created xsi:type="dcterms:W3CDTF">2021-02-09T15:44:00Z</dcterms:created>
  <dcterms:modified xsi:type="dcterms:W3CDTF">2026-02-09T19:49:00Z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